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C05BB" w14:textId="77777777" w:rsidR="008D04BD" w:rsidRPr="007F2B0C" w:rsidRDefault="008D04BD" w:rsidP="007F2B0C">
      <w:pPr>
        <w:autoSpaceDE w:val="0"/>
        <w:autoSpaceDN w:val="0"/>
        <w:adjustRightInd w:val="0"/>
        <w:spacing w:after="0" w:line="240" w:lineRule="auto"/>
        <w:ind w:left="567"/>
        <w:jc w:val="center"/>
        <w:rPr>
          <w:rFonts w:ascii="Times New Roman" w:hAnsi="Times New Roman" w:cs="Times New Roman"/>
          <w:b/>
          <w:bCs/>
          <w:sz w:val="28"/>
          <w:szCs w:val="28"/>
        </w:rPr>
      </w:pPr>
      <w:r w:rsidRPr="007F2B0C">
        <w:rPr>
          <w:rFonts w:ascii="Times New Roman" w:hAnsi="Times New Roman" w:cs="Times New Roman"/>
          <w:b/>
          <w:bCs/>
          <w:sz w:val="28"/>
          <w:szCs w:val="28"/>
        </w:rPr>
        <w:t>KOOSKÕLASTUSTE KOONDTABEL</w:t>
      </w:r>
    </w:p>
    <w:p w14:paraId="39A4A409" w14:textId="7551A13E" w:rsidR="008D04BD" w:rsidRPr="00CE6047" w:rsidRDefault="001D0C8B" w:rsidP="001D0C8B">
      <w:pPr>
        <w:ind w:left="708"/>
        <w:jc w:val="center"/>
        <w:rPr>
          <w:rFonts w:ascii="Times New Roman" w:hAnsi="Times New Roman" w:cs="Times New Roman"/>
          <w:b/>
          <w:bCs/>
          <w:sz w:val="28"/>
          <w:szCs w:val="28"/>
        </w:rPr>
      </w:pPr>
      <w:r>
        <w:rPr>
          <w:rFonts w:ascii="Times New Roman" w:hAnsi="Times New Roman" w:cs="Times New Roman"/>
          <w:b/>
          <w:bCs/>
          <w:sz w:val="28"/>
          <w:szCs w:val="28"/>
        </w:rPr>
        <w:t xml:space="preserve">Aluvere ettevõtlusala </w:t>
      </w:r>
      <w:r w:rsidR="00CE6047" w:rsidRPr="00CE6047">
        <w:rPr>
          <w:rFonts w:ascii="Times New Roman" w:hAnsi="Times New Roman" w:cs="Times New Roman"/>
          <w:b/>
          <w:bCs/>
          <w:sz w:val="28"/>
          <w:szCs w:val="28"/>
        </w:rPr>
        <w:t>detailplaneering</w:t>
      </w:r>
    </w:p>
    <w:tbl>
      <w:tblPr>
        <w:tblStyle w:val="Kontuurtabel"/>
        <w:tblW w:w="14135" w:type="dxa"/>
        <w:tblInd w:w="708" w:type="dxa"/>
        <w:tblLook w:val="04A0" w:firstRow="1" w:lastRow="0" w:firstColumn="1" w:lastColumn="0" w:noHBand="0" w:noVBand="1"/>
      </w:tblPr>
      <w:tblGrid>
        <w:gridCol w:w="576"/>
        <w:gridCol w:w="2848"/>
        <w:gridCol w:w="2784"/>
        <w:gridCol w:w="5431"/>
        <w:gridCol w:w="2496"/>
      </w:tblGrid>
      <w:tr w:rsidR="00CE6047" w:rsidRPr="00C25B34" w14:paraId="02F1A146" w14:textId="5EAE2B2E" w:rsidTr="00A86487">
        <w:tc>
          <w:tcPr>
            <w:tcW w:w="576" w:type="dxa"/>
          </w:tcPr>
          <w:p w14:paraId="7C35C395" w14:textId="77777777" w:rsidR="00CE6047" w:rsidRPr="00C25B34" w:rsidRDefault="00CE6047" w:rsidP="00C25B34">
            <w:pPr>
              <w:rPr>
                <w:rFonts w:ascii="Times New Roman" w:hAnsi="Times New Roman" w:cs="Times New Roman"/>
                <w:b/>
                <w:sz w:val="24"/>
                <w:szCs w:val="24"/>
              </w:rPr>
            </w:pPr>
            <w:r w:rsidRPr="00C25B34">
              <w:rPr>
                <w:rFonts w:ascii="Times New Roman" w:hAnsi="Times New Roman" w:cs="Times New Roman"/>
                <w:b/>
                <w:sz w:val="24"/>
                <w:szCs w:val="24"/>
              </w:rPr>
              <w:t>Jrk nr</w:t>
            </w:r>
          </w:p>
        </w:tc>
        <w:tc>
          <w:tcPr>
            <w:tcW w:w="2848" w:type="dxa"/>
          </w:tcPr>
          <w:p w14:paraId="359D34EC" w14:textId="77777777" w:rsidR="00CE6047" w:rsidRPr="00C25B34" w:rsidRDefault="00CE6047" w:rsidP="00C25B34">
            <w:pPr>
              <w:jc w:val="center"/>
              <w:rPr>
                <w:rFonts w:ascii="Times New Roman" w:hAnsi="Times New Roman" w:cs="Times New Roman"/>
                <w:b/>
                <w:sz w:val="24"/>
                <w:szCs w:val="24"/>
              </w:rPr>
            </w:pPr>
            <w:r>
              <w:rPr>
                <w:rFonts w:ascii="Times New Roman" w:hAnsi="Times New Roman" w:cs="Times New Roman"/>
                <w:b/>
                <w:sz w:val="24"/>
                <w:szCs w:val="24"/>
              </w:rPr>
              <w:t>Kooskõlastaja/arvamuse andja/kaasatud isik</w:t>
            </w:r>
          </w:p>
        </w:tc>
        <w:tc>
          <w:tcPr>
            <w:tcW w:w="2784" w:type="dxa"/>
          </w:tcPr>
          <w:p w14:paraId="6B041D12" w14:textId="77777777" w:rsidR="00CE6047" w:rsidRDefault="00CE6047" w:rsidP="00C25B34">
            <w:pPr>
              <w:jc w:val="center"/>
              <w:rPr>
                <w:rFonts w:ascii="Times New Roman" w:hAnsi="Times New Roman" w:cs="Times New Roman"/>
                <w:b/>
                <w:sz w:val="24"/>
                <w:szCs w:val="24"/>
              </w:rPr>
            </w:pPr>
            <w:r>
              <w:rPr>
                <w:rFonts w:ascii="Times New Roman" w:hAnsi="Times New Roman" w:cs="Times New Roman"/>
                <w:b/>
                <w:sz w:val="24"/>
                <w:szCs w:val="24"/>
              </w:rPr>
              <w:t>Kooskõlastuse/arvamuse</w:t>
            </w:r>
          </w:p>
          <w:p w14:paraId="17DC257E" w14:textId="77777777" w:rsidR="00CE6047" w:rsidRPr="00C25B34" w:rsidRDefault="00CE6047" w:rsidP="00C25B34">
            <w:pPr>
              <w:jc w:val="center"/>
              <w:rPr>
                <w:rFonts w:ascii="Times New Roman" w:hAnsi="Times New Roman" w:cs="Times New Roman"/>
                <w:b/>
                <w:sz w:val="24"/>
                <w:szCs w:val="24"/>
              </w:rPr>
            </w:pPr>
            <w:r w:rsidRPr="00C25B34">
              <w:rPr>
                <w:rFonts w:ascii="Times New Roman" w:hAnsi="Times New Roman" w:cs="Times New Roman"/>
                <w:b/>
                <w:sz w:val="24"/>
                <w:szCs w:val="24"/>
              </w:rPr>
              <w:t>kuupäev ja nr</w:t>
            </w:r>
          </w:p>
        </w:tc>
        <w:tc>
          <w:tcPr>
            <w:tcW w:w="5431" w:type="dxa"/>
          </w:tcPr>
          <w:p w14:paraId="73970041" w14:textId="77777777" w:rsidR="00CE6047" w:rsidRPr="00C25B34" w:rsidRDefault="00CE6047" w:rsidP="008D04BD">
            <w:pPr>
              <w:jc w:val="center"/>
              <w:rPr>
                <w:rFonts w:ascii="Times New Roman" w:hAnsi="Times New Roman" w:cs="Times New Roman"/>
                <w:b/>
                <w:sz w:val="24"/>
                <w:szCs w:val="24"/>
              </w:rPr>
            </w:pPr>
            <w:r>
              <w:rPr>
                <w:rFonts w:ascii="Times New Roman" w:hAnsi="Times New Roman" w:cs="Times New Roman"/>
                <w:b/>
                <w:sz w:val="24"/>
                <w:szCs w:val="24"/>
              </w:rPr>
              <w:t>Kooskõlastuse/arvamuse sisu</w:t>
            </w:r>
          </w:p>
        </w:tc>
        <w:tc>
          <w:tcPr>
            <w:tcW w:w="2496" w:type="dxa"/>
          </w:tcPr>
          <w:p w14:paraId="5ABB5F0C" w14:textId="6AE8CEA6" w:rsidR="00CE6047" w:rsidRDefault="00CE6047" w:rsidP="008D04BD">
            <w:pPr>
              <w:jc w:val="center"/>
              <w:rPr>
                <w:rFonts w:ascii="Times New Roman" w:hAnsi="Times New Roman" w:cs="Times New Roman"/>
                <w:b/>
                <w:sz w:val="24"/>
                <w:szCs w:val="24"/>
              </w:rPr>
            </w:pPr>
            <w:r>
              <w:rPr>
                <w:rFonts w:ascii="Times New Roman" w:hAnsi="Times New Roman" w:cs="Times New Roman"/>
                <w:b/>
                <w:sz w:val="24"/>
                <w:szCs w:val="24"/>
              </w:rPr>
              <w:t>Seisukoht</w:t>
            </w:r>
          </w:p>
        </w:tc>
      </w:tr>
      <w:tr w:rsidR="00CE6047" w:rsidRPr="00C25B34" w14:paraId="0BE1BFFF" w14:textId="613A394E" w:rsidTr="00A86487">
        <w:tc>
          <w:tcPr>
            <w:tcW w:w="576" w:type="dxa"/>
          </w:tcPr>
          <w:p w14:paraId="0AC49E06" w14:textId="77777777" w:rsidR="00CE6047" w:rsidRPr="00C25B34" w:rsidRDefault="00CE6047" w:rsidP="008D04BD">
            <w:pPr>
              <w:jc w:val="center"/>
              <w:rPr>
                <w:rFonts w:ascii="Times New Roman" w:hAnsi="Times New Roman" w:cs="Times New Roman"/>
                <w:sz w:val="24"/>
                <w:szCs w:val="24"/>
              </w:rPr>
            </w:pPr>
            <w:r w:rsidRPr="00C25B34">
              <w:rPr>
                <w:rFonts w:ascii="Times New Roman" w:hAnsi="Times New Roman" w:cs="Times New Roman"/>
                <w:sz w:val="24"/>
                <w:szCs w:val="24"/>
              </w:rPr>
              <w:t>1</w:t>
            </w:r>
            <w:r>
              <w:rPr>
                <w:rFonts w:ascii="Times New Roman" w:hAnsi="Times New Roman" w:cs="Times New Roman"/>
                <w:sz w:val="24"/>
                <w:szCs w:val="24"/>
              </w:rPr>
              <w:t>.</w:t>
            </w:r>
          </w:p>
        </w:tc>
        <w:tc>
          <w:tcPr>
            <w:tcW w:w="2848" w:type="dxa"/>
          </w:tcPr>
          <w:p w14:paraId="33EF0A60" w14:textId="0DB6566A" w:rsidR="001D0C8B" w:rsidRPr="006D28B1" w:rsidRDefault="001D0C8B" w:rsidP="001D0C8B">
            <w:pPr>
              <w:rPr>
                <w:rFonts w:ascii="Times New Roman" w:hAnsi="Times New Roman" w:cs="Times New Roman"/>
                <w:b/>
                <w:sz w:val="24"/>
                <w:szCs w:val="24"/>
              </w:rPr>
            </w:pPr>
            <w:r>
              <w:rPr>
                <w:rFonts w:ascii="Times New Roman" w:hAnsi="Times New Roman" w:cs="Times New Roman"/>
                <w:b/>
                <w:sz w:val="24"/>
                <w:szCs w:val="24"/>
              </w:rPr>
              <w:t>Maa-amet</w:t>
            </w:r>
          </w:p>
        </w:tc>
        <w:tc>
          <w:tcPr>
            <w:tcW w:w="2784" w:type="dxa"/>
          </w:tcPr>
          <w:p w14:paraId="32599278" w14:textId="6899D9C8" w:rsidR="00CE6047" w:rsidRPr="00C25B34" w:rsidRDefault="001D0C8B" w:rsidP="001D0C8B">
            <w:pPr>
              <w:jc w:val="center"/>
              <w:rPr>
                <w:rFonts w:ascii="Times New Roman" w:hAnsi="Times New Roman" w:cs="Times New Roman"/>
                <w:sz w:val="24"/>
                <w:szCs w:val="24"/>
              </w:rPr>
            </w:pPr>
            <w:r w:rsidRPr="001D0C8B">
              <w:rPr>
                <w:rFonts w:ascii="Times New Roman" w:hAnsi="Times New Roman" w:cs="Times New Roman"/>
                <w:sz w:val="24"/>
                <w:szCs w:val="24"/>
              </w:rPr>
              <w:t>09.12.2024 nr 6-3/24/15020-2</w:t>
            </w:r>
          </w:p>
        </w:tc>
        <w:tc>
          <w:tcPr>
            <w:tcW w:w="5431" w:type="dxa"/>
          </w:tcPr>
          <w:p w14:paraId="698B254D" w14:textId="77777777" w:rsidR="007C59A4" w:rsidRPr="007C59A4" w:rsidRDefault="007C59A4" w:rsidP="007C59A4">
            <w:pPr>
              <w:jc w:val="both"/>
              <w:rPr>
                <w:rFonts w:ascii="Times New Roman" w:hAnsi="Times New Roman" w:cs="Times New Roman"/>
                <w:sz w:val="24"/>
                <w:szCs w:val="24"/>
              </w:rPr>
            </w:pPr>
            <w:r w:rsidRPr="007C59A4">
              <w:rPr>
                <w:rFonts w:ascii="Times New Roman" w:hAnsi="Times New Roman" w:cs="Times New Roman"/>
                <w:sz w:val="24"/>
                <w:szCs w:val="24"/>
              </w:rPr>
              <w:t>Lähtuvalt asjaolust, et planeeringuala kattub täielikult Eesti põlevkivimaardla Haljala uuringuvälja maardlaosa (registrikaart nr 33) põlevkivi passiivse reservvaru 6. plokiga, märgime järgmist.</w:t>
            </w:r>
          </w:p>
          <w:p w14:paraId="11860A27" w14:textId="32DF7708" w:rsidR="007C59A4" w:rsidRPr="007C59A4" w:rsidRDefault="007C59A4" w:rsidP="007C59A4">
            <w:pPr>
              <w:jc w:val="both"/>
              <w:rPr>
                <w:rFonts w:ascii="Times New Roman" w:hAnsi="Times New Roman" w:cs="Times New Roman"/>
                <w:sz w:val="24"/>
                <w:szCs w:val="24"/>
              </w:rPr>
            </w:pPr>
          </w:p>
          <w:p w14:paraId="5E4025DA" w14:textId="77777777" w:rsidR="007C59A4" w:rsidRDefault="007C59A4" w:rsidP="007C59A4">
            <w:pPr>
              <w:jc w:val="both"/>
              <w:rPr>
                <w:rFonts w:ascii="Times New Roman" w:hAnsi="Times New Roman" w:cs="Times New Roman"/>
                <w:sz w:val="24"/>
                <w:szCs w:val="24"/>
              </w:rPr>
            </w:pPr>
            <w:r w:rsidRPr="007C59A4">
              <w:rPr>
                <w:rFonts w:ascii="Times New Roman" w:hAnsi="Times New Roman" w:cs="Times New Roman"/>
                <w:sz w:val="24"/>
                <w:szCs w:val="24"/>
              </w:rPr>
              <w:t>Planeeringu seletuskirjas on planeeringuala kattumine maardlaga kajastatud.</w:t>
            </w:r>
          </w:p>
          <w:p w14:paraId="37787D4C" w14:textId="4E8A5638" w:rsidR="007C59A4" w:rsidRPr="007C59A4" w:rsidRDefault="007C59A4" w:rsidP="007C59A4">
            <w:pPr>
              <w:jc w:val="both"/>
              <w:rPr>
                <w:rFonts w:ascii="Times New Roman" w:hAnsi="Times New Roman" w:cs="Times New Roman"/>
                <w:sz w:val="24"/>
                <w:szCs w:val="24"/>
              </w:rPr>
            </w:pPr>
          </w:p>
          <w:p w14:paraId="5DF8F210" w14:textId="77777777" w:rsidR="007C59A4" w:rsidRDefault="007C59A4" w:rsidP="007C59A4">
            <w:pPr>
              <w:jc w:val="both"/>
              <w:rPr>
                <w:rFonts w:ascii="Times New Roman" w:hAnsi="Times New Roman" w:cs="Times New Roman"/>
                <w:sz w:val="24"/>
                <w:szCs w:val="24"/>
              </w:rPr>
            </w:pPr>
            <w:r w:rsidRPr="007C59A4">
              <w:rPr>
                <w:rFonts w:ascii="Times New Roman" w:hAnsi="Times New Roman" w:cs="Times New Roman"/>
                <w:sz w:val="24"/>
                <w:szCs w:val="24"/>
              </w:rPr>
              <w:t>Planeeringuala asub suures osas Tööstuspargi katastriüksusel, mille olemasolev sihtotstarve on tootmismaa. Samuti jääb planeeringuala piirkonda, kus asuvad olemasolevad ehitised, teed, tehnovõrgud ning nende piiranguvööndid, seega ei ole alust arvata, et detailplaneeringuga planeeritavad tegevused halvendaksid maavara kaevandamisväärsena säilimise või maavarale juurdepääsu osas olemasolevat olukorda.</w:t>
            </w:r>
          </w:p>
          <w:p w14:paraId="67A047DE" w14:textId="77777777" w:rsidR="007C59A4" w:rsidRPr="007C59A4" w:rsidRDefault="007C59A4" w:rsidP="007C59A4">
            <w:pPr>
              <w:jc w:val="both"/>
              <w:rPr>
                <w:rFonts w:ascii="Times New Roman" w:hAnsi="Times New Roman" w:cs="Times New Roman"/>
                <w:sz w:val="24"/>
                <w:szCs w:val="24"/>
              </w:rPr>
            </w:pPr>
          </w:p>
          <w:p w14:paraId="326B2FCC" w14:textId="77777777" w:rsidR="007C59A4" w:rsidRPr="007C59A4" w:rsidRDefault="007C59A4" w:rsidP="007C59A4">
            <w:pPr>
              <w:jc w:val="both"/>
              <w:rPr>
                <w:rFonts w:ascii="Times New Roman" w:hAnsi="Times New Roman" w:cs="Times New Roman"/>
                <w:sz w:val="24"/>
                <w:szCs w:val="24"/>
              </w:rPr>
            </w:pPr>
            <w:r w:rsidRPr="007C59A4">
              <w:rPr>
                <w:rFonts w:ascii="Times New Roman" w:hAnsi="Times New Roman" w:cs="Times New Roman"/>
                <w:sz w:val="24"/>
                <w:szCs w:val="24"/>
              </w:rPr>
              <w:t xml:space="preserve">Planeeringuala piirneb riigi omandis oleva Kivi kinnisasjaga (katastritunnus 77003:001:0190), mille riigivara valitseja on Regionaal- ja Põllumajandusministeerium ning volitatud asutus Maa-amet. Planeeringulahendus ei kitsenda Kivi kinnisasja. Lisaks on planeeringualasse kaasatud 17208 Näpi tee T2 maaüksus (katastritunnus 66101:001:0309), mis on kantud katastrisse, kuid mille osas on maareform lõpule viimata. Maaüksuse </w:t>
            </w:r>
            <w:r w:rsidRPr="007C59A4">
              <w:rPr>
                <w:rFonts w:ascii="Times New Roman" w:hAnsi="Times New Roman" w:cs="Times New Roman"/>
                <w:sz w:val="24"/>
                <w:szCs w:val="24"/>
              </w:rPr>
              <w:lastRenderedPageBreak/>
              <w:t>lääneserva on planeeritud jalg- ja jalgrattatee. Maa-ameti reformimata maade kaardirakendusse lisatud info kohaselt on tegemist perspektiivse Näpi tee laienduse alaga, mis jäetakse riigi omandisse transpordimaana.</w:t>
            </w:r>
          </w:p>
          <w:p w14:paraId="42CEA020" w14:textId="551572BC" w:rsidR="00CE6047" w:rsidRPr="00C25B34" w:rsidRDefault="007C59A4" w:rsidP="007C59A4">
            <w:pPr>
              <w:jc w:val="both"/>
              <w:rPr>
                <w:rFonts w:ascii="Times New Roman" w:hAnsi="Times New Roman" w:cs="Times New Roman"/>
                <w:sz w:val="24"/>
                <w:szCs w:val="24"/>
              </w:rPr>
            </w:pPr>
            <w:r w:rsidRPr="007C59A4">
              <w:rPr>
                <w:rFonts w:ascii="Times New Roman" w:hAnsi="Times New Roman" w:cs="Times New Roman"/>
                <w:sz w:val="24"/>
                <w:szCs w:val="24"/>
              </w:rPr>
              <w:t>Maa-amet nõustub Aluvere tööstuspargi detailplaneeringu lahendusega.</w:t>
            </w:r>
          </w:p>
        </w:tc>
        <w:tc>
          <w:tcPr>
            <w:tcW w:w="2496" w:type="dxa"/>
          </w:tcPr>
          <w:p w14:paraId="11B55F66" w14:textId="49955F32" w:rsidR="00CE6047" w:rsidRPr="00CE6047" w:rsidRDefault="007C59A4" w:rsidP="00CE6047">
            <w:pPr>
              <w:jc w:val="both"/>
              <w:rPr>
                <w:rFonts w:ascii="Times New Roman" w:hAnsi="Times New Roman" w:cs="Times New Roman"/>
                <w:sz w:val="24"/>
                <w:szCs w:val="24"/>
              </w:rPr>
            </w:pPr>
            <w:r w:rsidRPr="003E715D">
              <w:rPr>
                <w:rFonts w:ascii="Times New Roman" w:hAnsi="Times New Roman" w:cs="Times New Roman"/>
                <w:b/>
                <w:bCs/>
                <w:sz w:val="24"/>
                <w:szCs w:val="24"/>
              </w:rPr>
              <w:lastRenderedPageBreak/>
              <w:t>Kooskõlastatud</w:t>
            </w:r>
            <w:r>
              <w:rPr>
                <w:rFonts w:ascii="Times New Roman" w:hAnsi="Times New Roman" w:cs="Times New Roman"/>
                <w:sz w:val="24"/>
                <w:szCs w:val="24"/>
              </w:rPr>
              <w:t>.</w:t>
            </w:r>
          </w:p>
        </w:tc>
      </w:tr>
      <w:tr w:rsidR="003E715D" w:rsidRPr="00C25B34" w14:paraId="23AC211E" w14:textId="76197B68" w:rsidTr="00A86487">
        <w:tc>
          <w:tcPr>
            <w:tcW w:w="576" w:type="dxa"/>
            <w:vMerge w:val="restart"/>
          </w:tcPr>
          <w:p w14:paraId="6E8F6157" w14:textId="77777777" w:rsidR="003E715D" w:rsidRPr="00C25B34" w:rsidRDefault="003E715D" w:rsidP="008D04BD">
            <w:pPr>
              <w:jc w:val="center"/>
              <w:rPr>
                <w:rFonts w:ascii="Times New Roman" w:hAnsi="Times New Roman" w:cs="Times New Roman"/>
                <w:sz w:val="24"/>
                <w:szCs w:val="24"/>
              </w:rPr>
            </w:pPr>
            <w:r w:rsidRPr="00C25B34">
              <w:rPr>
                <w:rFonts w:ascii="Times New Roman" w:hAnsi="Times New Roman" w:cs="Times New Roman"/>
                <w:sz w:val="24"/>
                <w:szCs w:val="24"/>
              </w:rPr>
              <w:t>2</w:t>
            </w:r>
            <w:r>
              <w:rPr>
                <w:rFonts w:ascii="Times New Roman" w:hAnsi="Times New Roman" w:cs="Times New Roman"/>
                <w:sz w:val="24"/>
                <w:szCs w:val="24"/>
              </w:rPr>
              <w:t>.</w:t>
            </w:r>
          </w:p>
        </w:tc>
        <w:tc>
          <w:tcPr>
            <w:tcW w:w="2848" w:type="dxa"/>
            <w:vMerge w:val="restart"/>
          </w:tcPr>
          <w:p w14:paraId="0D96404B" w14:textId="6FB1390D" w:rsidR="003E715D" w:rsidRPr="006D28B1" w:rsidRDefault="003E715D" w:rsidP="008F632E">
            <w:pPr>
              <w:rPr>
                <w:rFonts w:ascii="Times New Roman" w:hAnsi="Times New Roman" w:cs="Times New Roman"/>
                <w:b/>
                <w:sz w:val="24"/>
                <w:szCs w:val="24"/>
              </w:rPr>
            </w:pPr>
            <w:r>
              <w:rPr>
                <w:rFonts w:ascii="Times New Roman" w:hAnsi="Times New Roman" w:cs="Times New Roman"/>
                <w:b/>
                <w:sz w:val="24"/>
                <w:szCs w:val="24"/>
              </w:rPr>
              <w:t>Tarbijakaitse ja Tehnilise Järelevalve Amet</w:t>
            </w:r>
          </w:p>
        </w:tc>
        <w:tc>
          <w:tcPr>
            <w:tcW w:w="2784" w:type="dxa"/>
            <w:vMerge w:val="restart"/>
          </w:tcPr>
          <w:p w14:paraId="589BFBEA" w14:textId="7DC7AF07" w:rsidR="003E715D" w:rsidRPr="00C25B34" w:rsidRDefault="003E715D" w:rsidP="00C25B34">
            <w:pPr>
              <w:jc w:val="center"/>
              <w:rPr>
                <w:rFonts w:ascii="Times New Roman" w:hAnsi="Times New Roman" w:cs="Times New Roman"/>
                <w:sz w:val="24"/>
                <w:szCs w:val="24"/>
              </w:rPr>
            </w:pPr>
            <w:r w:rsidRPr="00E54EF4">
              <w:rPr>
                <w:rFonts w:ascii="Times New Roman" w:hAnsi="Times New Roman" w:cs="Times New Roman"/>
                <w:sz w:val="24"/>
                <w:szCs w:val="24"/>
              </w:rPr>
              <w:t>12.12.2024 nr 16-6/24-16205-002</w:t>
            </w:r>
          </w:p>
        </w:tc>
        <w:tc>
          <w:tcPr>
            <w:tcW w:w="5431" w:type="dxa"/>
          </w:tcPr>
          <w:p w14:paraId="04AE096C" w14:textId="7F5D5CBA" w:rsidR="003E715D" w:rsidRPr="00C25B34" w:rsidRDefault="003E715D" w:rsidP="00E54EF4">
            <w:pPr>
              <w:jc w:val="both"/>
              <w:rPr>
                <w:rFonts w:ascii="Times New Roman" w:hAnsi="Times New Roman" w:cs="Times New Roman"/>
                <w:sz w:val="24"/>
                <w:szCs w:val="24"/>
              </w:rPr>
            </w:pPr>
            <w:r w:rsidRPr="00E54EF4">
              <w:rPr>
                <w:rFonts w:ascii="Times New Roman" w:hAnsi="Times New Roman" w:cs="Times New Roman"/>
                <w:sz w:val="24"/>
                <w:szCs w:val="24"/>
              </w:rPr>
              <w:t>TTJA tutvus esitatud materjalidega ning kooskõlastab detailplaneeringu järgmiste</w:t>
            </w:r>
            <w:r>
              <w:rPr>
                <w:rFonts w:ascii="Times New Roman" w:hAnsi="Times New Roman" w:cs="Times New Roman"/>
                <w:sz w:val="24"/>
                <w:szCs w:val="24"/>
              </w:rPr>
              <w:t xml:space="preserve"> </w:t>
            </w:r>
            <w:r w:rsidRPr="00E54EF4">
              <w:rPr>
                <w:rFonts w:ascii="Times New Roman" w:hAnsi="Times New Roman" w:cs="Times New Roman"/>
                <w:sz w:val="24"/>
                <w:szCs w:val="24"/>
              </w:rPr>
              <w:t>tingimustega:</w:t>
            </w:r>
          </w:p>
        </w:tc>
        <w:tc>
          <w:tcPr>
            <w:tcW w:w="2496" w:type="dxa"/>
            <w:vMerge w:val="restart"/>
          </w:tcPr>
          <w:p w14:paraId="4AA03D31" w14:textId="25B4CDC2" w:rsidR="003E715D" w:rsidRPr="00E54EF4" w:rsidRDefault="003E715D" w:rsidP="008F632E">
            <w:pPr>
              <w:jc w:val="both"/>
              <w:rPr>
                <w:rFonts w:ascii="Times New Roman" w:hAnsi="Times New Roman" w:cs="Times New Roman"/>
                <w:b/>
                <w:bCs/>
                <w:sz w:val="24"/>
                <w:szCs w:val="24"/>
              </w:rPr>
            </w:pPr>
            <w:r w:rsidRPr="00E54EF4">
              <w:rPr>
                <w:rFonts w:ascii="Times New Roman" w:hAnsi="Times New Roman" w:cs="Times New Roman"/>
                <w:b/>
                <w:bCs/>
                <w:sz w:val="24"/>
                <w:szCs w:val="24"/>
              </w:rPr>
              <w:t>Kooskõlastatud tingimustega.</w:t>
            </w:r>
          </w:p>
        </w:tc>
      </w:tr>
      <w:tr w:rsidR="003E715D" w:rsidRPr="00C25B34" w14:paraId="08E32521" w14:textId="005856BF" w:rsidTr="00A86487">
        <w:tc>
          <w:tcPr>
            <w:tcW w:w="576" w:type="dxa"/>
            <w:vMerge/>
          </w:tcPr>
          <w:p w14:paraId="1D7F4E2C" w14:textId="3CA9DFF1" w:rsidR="003E715D" w:rsidRPr="00C25B34" w:rsidRDefault="003E715D" w:rsidP="008D04BD">
            <w:pPr>
              <w:jc w:val="center"/>
              <w:rPr>
                <w:rFonts w:ascii="Times New Roman" w:hAnsi="Times New Roman" w:cs="Times New Roman"/>
                <w:sz w:val="24"/>
                <w:szCs w:val="24"/>
              </w:rPr>
            </w:pPr>
          </w:p>
        </w:tc>
        <w:tc>
          <w:tcPr>
            <w:tcW w:w="2848" w:type="dxa"/>
            <w:vMerge/>
          </w:tcPr>
          <w:p w14:paraId="37E6B265" w14:textId="6C3AF70E" w:rsidR="003E715D" w:rsidRPr="006D28B1" w:rsidRDefault="003E715D" w:rsidP="008F632E">
            <w:pPr>
              <w:rPr>
                <w:rFonts w:ascii="Times New Roman" w:hAnsi="Times New Roman" w:cs="Times New Roman"/>
                <w:b/>
                <w:sz w:val="24"/>
                <w:szCs w:val="24"/>
              </w:rPr>
            </w:pPr>
          </w:p>
        </w:tc>
        <w:tc>
          <w:tcPr>
            <w:tcW w:w="2784" w:type="dxa"/>
            <w:vMerge/>
          </w:tcPr>
          <w:p w14:paraId="1E50EBD1" w14:textId="4CE79B3B" w:rsidR="003E715D" w:rsidRPr="008F632E" w:rsidRDefault="003E715D" w:rsidP="00C25B34">
            <w:pPr>
              <w:jc w:val="center"/>
              <w:rPr>
                <w:rFonts w:ascii="Times New Roman" w:hAnsi="Times New Roman" w:cs="Times New Roman"/>
                <w:sz w:val="24"/>
                <w:szCs w:val="24"/>
              </w:rPr>
            </w:pPr>
          </w:p>
        </w:tc>
        <w:tc>
          <w:tcPr>
            <w:tcW w:w="5431" w:type="dxa"/>
          </w:tcPr>
          <w:p w14:paraId="6035BEBC" w14:textId="72FC017C" w:rsidR="003E715D" w:rsidRPr="00E54EF4" w:rsidRDefault="003E715D" w:rsidP="00E54EF4">
            <w:pPr>
              <w:pStyle w:val="Loendilik"/>
              <w:numPr>
                <w:ilvl w:val="0"/>
                <w:numId w:val="1"/>
              </w:numPr>
              <w:jc w:val="both"/>
              <w:rPr>
                <w:rFonts w:ascii="Times New Roman" w:hAnsi="Times New Roman" w:cs="Times New Roman"/>
                <w:sz w:val="24"/>
                <w:szCs w:val="24"/>
              </w:rPr>
            </w:pPr>
            <w:r w:rsidRPr="00E54EF4">
              <w:rPr>
                <w:rFonts w:ascii="Times New Roman" w:hAnsi="Times New Roman" w:cs="Times New Roman"/>
                <w:sz w:val="24"/>
                <w:szCs w:val="24"/>
              </w:rPr>
              <w:t>Menetlusse tuleb kaasata raudteevaldaja ja P</w:t>
            </w:r>
            <w:r w:rsidRPr="00E54EF4">
              <w:rPr>
                <w:rFonts w:ascii="Times New Roman" w:hAnsi="Times New Roman" w:cs="Times New Roman" w:hint="eastAsia"/>
                <w:sz w:val="24"/>
                <w:szCs w:val="24"/>
              </w:rPr>
              <w:t>ää</w:t>
            </w:r>
            <w:r w:rsidRPr="00E54EF4">
              <w:rPr>
                <w:rFonts w:ascii="Times New Roman" w:hAnsi="Times New Roman" w:cs="Times New Roman"/>
                <w:sz w:val="24"/>
                <w:szCs w:val="24"/>
              </w:rPr>
              <w:t>steamet.</w:t>
            </w:r>
          </w:p>
        </w:tc>
        <w:tc>
          <w:tcPr>
            <w:tcW w:w="2496" w:type="dxa"/>
            <w:vMerge/>
          </w:tcPr>
          <w:p w14:paraId="58049DF9" w14:textId="17ED5BCB" w:rsidR="003E715D" w:rsidRPr="0029513D" w:rsidRDefault="003E715D" w:rsidP="0029513D">
            <w:pPr>
              <w:jc w:val="both"/>
              <w:rPr>
                <w:rFonts w:ascii="Times New Roman" w:hAnsi="Times New Roman" w:cs="Times New Roman"/>
                <w:sz w:val="24"/>
                <w:szCs w:val="24"/>
              </w:rPr>
            </w:pPr>
          </w:p>
        </w:tc>
      </w:tr>
      <w:tr w:rsidR="003E715D" w:rsidRPr="00C25B34" w14:paraId="1296544C" w14:textId="77777777" w:rsidTr="00A86487">
        <w:tc>
          <w:tcPr>
            <w:tcW w:w="576" w:type="dxa"/>
            <w:vMerge/>
          </w:tcPr>
          <w:p w14:paraId="6446EE20" w14:textId="77777777" w:rsidR="003E715D" w:rsidRDefault="003E715D" w:rsidP="008D04BD">
            <w:pPr>
              <w:jc w:val="center"/>
              <w:rPr>
                <w:rFonts w:ascii="Times New Roman" w:hAnsi="Times New Roman" w:cs="Times New Roman"/>
                <w:sz w:val="24"/>
                <w:szCs w:val="24"/>
              </w:rPr>
            </w:pPr>
          </w:p>
        </w:tc>
        <w:tc>
          <w:tcPr>
            <w:tcW w:w="2848" w:type="dxa"/>
            <w:vMerge/>
          </w:tcPr>
          <w:p w14:paraId="102A39D0" w14:textId="77777777" w:rsidR="003E715D" w:rsidRPr="006D28B1" w:rsidRDefault="003E715D" w:rsidP="008F632E">
            <w:pPr>
              <w:rPr>
                <w:rFonts w:ascii="Times New Roman" w:hAnsi="Times New Roman" w:cs="Times New Roman"/>
                <w:b/>
                <w:sz w:val="24"/>
                <w:szCs w:val="24"/>
              </w:rPr>
            </w:pPr>
          </w:p>
        </w:tc>
        <w:tc>
          <w:tcPr>
            <w:tcW w:w="2784" w:type="dxa"/>
            <w:vMerge/>
          </w:tcPr>
          <w:p w14:paraId="3EF8A187" w14:textId="77777777" w:rsidR="003E715D" w:rsidRPr="008F632E" w:rsidRDefault="003E715D" w:rsidP="00C25B34">
            <w:pPr>
              <w:jc w:val="center"/>
              <w:rPr>
                <w:rFonts w:ascii="Times New Roman" w:hAnsi="Times New Roman" w:cs="Times New Roman"/>
                <w:sz w:val="24"/>
                <w:szCs w:val="24"/>
              </w:rPr>
            </w:pPr>
          </w:p>
        </w:tc>
        <w:tc>
          <w:tcPr>
            <w:tcW w:w="5431" w:type="dxa"/>
          </w:tcPr>
          <w:p w14:paraId="63597E06" w14:textId="19B34560" w:rsidR="003E715D" w:rsidRPr="008F632E" w:rsidRDefault="003E715D" w:rsidP="00E54EF4">
            <w:pPr>
              <w:pStyle w:val="Loendilik"/>
              <w:numPr>
                <w:ilvl w:val="0"/>
                <w:numId w:val="1"/>
              </w:numPr>
              <w:jc w:val="both"/>
              <w:rPr>
                <w:rFonts w:ascii="Times New Roman" w:hAnsi="Times New Roman" w:cs="Times New Roman"/>
                <w:sz w:val="24"/>
                <w:szCs w:val="24"/>
              </w:rPr>
            </w:pPr>
            <w:r w:rsidRPr="00E54EF4">
              <w:rPr>
                <w:rFonts w:ascii="Times New Roman" w:hAnsi="Times New Roman" w:cs="Times New Roman"/>
                <w:sz w:val="24"/>
                <w:szCs w:val="24"/>
              </w:rPr>
              <w:t>Vastavalt ehitusseadustiku §-le 73 tuleb raudtee kaitsevööndis ehitamiseks taotleda</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luba nii raudteevaldajatelt kui ka TTJA-</w:t>
            </w:r>
            <w:proofErr w:type="spellStart"/>
            <w:r w:rsidRPr="00E54EF4">
              <w:rPr>
                <w:rFonts w:ascii="Times New Roman" w:hAnsi="Times New Roman" w:cs="Times New Roman"/>
                <w:sz w:val="24"/>
                <w:szCs w:val="24"/>
              </w:rPr>
              <w:t>lt</w:t>
            </w:r>
            <w:proofErr w:type="spellEnd"/>
            <w:r w:rsidRPr="00E54EF4">
              <w:rPr>
                <w:rFonts w:ascii="Times New Roman" w:hAnsi="Times New Roman" w:cs="Times New Roman"/>
                <w:sz w:val="24"/>
                <w:szCs w:val="24"/>
              </w:rPr>
              <w:t>. Loa taotlemiseks TTJA-</w:t>
            </w:r>
            <w:proofErr w:type="spellStart"/>
            <w:r w:rsidRPr="00E54EF4">
              <w:rPr>
                <w:rFonts w:ascii="Times New Roman" w:hAnsi="Times New Roman" w:cs="Times New Roman"/>
                <w:sz w:val="24"/>
                <w:szCs w:val="24"/>
              </w:rPr>
              <w:t>lt</w:t>
            </w:r>
            <w:proofErr w:type="spellEnd"/>
            <w:r w:rsidRPr="00E54EF4">
              <w:rPr>
                <w:rFonts w:ascii="Times New Roman" w:hAnsi="Times New Roman" w:cs="Times New Roman"/>
                <w:sz w:val="24"/>
                <w:szCs w:val="24"/>
              </w:rPr>
              <w:t xml:space="preserve"> palume vähemalt</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30 päeva enne tööde algust saata aadressile info@ttja.ee raudteevaldaja kirjalik</w:t>
            </w:r>
            <w:r>
              <w:rPr>
                <w:rFonts w:ascii="Times New Roman" w:hAnsi="Times New Roman" w:cs="Times New Roman"/>
                <w:sz w:val="24"/>
                <w:szCs w:val="24"/>
              </w:rPr>
              <w:t xml:space="preserve"> </w:t>
            </w:r>
            <w:r w:rsidRPr="00E54EF4">
              <w:rPr>
                <w:rFonts w:ascii="Times New Roman" w:hAnsi="Times New Roman" w:cs="Times New Roman"/>
                <w:sz w:val="24"/>
                <w:szCs w:val="24"/>
              </w:rPr>
              <w:t>nõusolek, projekti seletuskiri ning asendiplaan.</w:t>
            </w:r>
          </w:p>
        </w:tc>
        <w:tc>
          <w:tcPr>
            <w:tcW w:w="2496" w:type="dxa"/>
            <w:vMerge/>
          </w:tcPr>
          <w:p w14:paraId="7B449F0B" w14:textId="77777777" w:rsidR="003E715D" w:rsidRPr="0029513D" w:rsidRDefault="003E715D" w:rsidP="0029513D">
            <w:pPr>
              <w:jc w:val="both"/>
              <w:rPr>
                <w:rFonts w:ascii="Times New Roman" w:hAnsi="Times New Roman" w:cs="Times New Roman"/>
                <w:sz w:val="24"/>
                <w:szCs w:val="24"/>
              </w:rPr>
            </w:pPr>
          </w:p>
        </w:tc>
      </w:tr>
      <w:tr w:rsidR="003E715D" w:rsidRPr="00C25B34" w14:paraId="59DE5322" w14:textId="77777777" w:rsidTr="00A86487">
        <w:tc>
          <w:tcPr>
            <w:tcW w:w="576" w:type="dxa"/>
            <w:vMerge/>
          </w:tcPr>
          <w:p w14:paraId="2C2C9F48" w14:textId="77777777" w:rsidR="003E715D" w:rsidRDefault="003E715D" w:rsidP="008D04BD">
            <w:pPr>
              <w:jc w:val="center"/>
              <w:rPr>
                <w:rFonts w:ascii="Times New Roman" w:hAnsi="Times New Roman" w:cs="Times New Roman"/>
                <w:sz w:val="24"/>
                <w:szCs w:val="24"/>
              </w:rPr>
            </w:pPr>
          </w:p>
        </w:tc>
        <w:tc>
          <w:tcPr>
            <w:tcW w:w="2848" w:type="dxa"/>
            <w:vMerge/>
          </w:tcPr>
          <w:p w14:paraId="46E7656C" w14:textId="77777777" w:rsidR="003E715D" w:rsidRPr="006D28B1" w:rsidRDefault="003E715D" w:rsidP="008F632E">
            <w:pPr>
              <w:rPr>
                <w:rFonts w:ascii="Times New Roman" w:hAnsi="Times New Roman" w:cs="Times New Roman"/>
                <w:b/>
                <w:sz w:val="24"/>
                <w:szCs w:val="24"/>
              </w:rPr>
            </w:pPr>
          </w:p>
        </w:tc>
        <w:tc>
          <w:tcPr>
            <w:tcW w:w="2784" w:type="dxa"/>
            <w:vMerge/>
          </w:tcPr>
          <w:p w14:paraId="362AB906" w14:textId="77777777" w:rsidR="003E715D" w:rsidRPr="008F632E" w:rsidRDefault="003E715D" w:rsidP="00C25B34">
            <w:pPr>
              <w:jc w:val="center"/>
              <w:rPr>
                <w:rFonts w:ascii="Times New Roman" w:hAnsi="Times New Roman" w:cs="Times New Roman"/>
                <w:sz w:val="24"/>
                <w:szCs w:val="24"/>
              </w:rPr>
            </w:pPr>
          </w:p>
        </w:tc>
        <w:tc>
          <w:tcPr>
            <w:tcW w:w="5431" w:type="dxa"/>
          </w:tcPr>
          <w:p w14:paraId="2008FE63" w14:textId="50CF3A3D" w:rsidR="003E715D" w:rsidRPr="008F632E" w:rsidRDefault="003E715D" w:rsidP="00E54EF4">
            <w:pPr>
              <w:pStyle w:val="Loendilik"/>
              <w:numPr>
                <w:ilvl w:val="0"/>
                <w:numId w:val="1"/>
              </w:numPr>
              <w:jc w:val="both"/>
              <w:rPr>
                <w:rFonts w:ascii="Times New Roman" w:hAnsi="Times New Roman" w:cs="Times New Roman"/>
                <w:sz w:val="24"/>
                <w:szCs w:val="24"/>
              </w:rPr>
            </w:pPr>
            <w:r w:rsidRPr="00E54EF4">
              <w:rPr>
                <w:rFonts w:ascii="Times New Roman" w:hAnsi="Times New Roman" w:cs="Times New Roman"/>
                <w:sz w:val="24"/>
                <w:szCs w:val="24"/>
              </w:rPr>
              <w:t>Raudtee kaitsevööndis tehtavate tööde käigus ei tohi rikkuda majandus- ja</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 xml:space="preserve">taristuministri 09.11.2020 määruses nr 71 „Raudtee </w:t>
            </w:r>
            <w:proofErr w:type="spellStart"/>
            <w:r w:rsidRPr="00E54EF4">
              <w:rPr>
                <w:rFonts w:ascii="Times New Roman" w:hAnsi="Times New Roman" w:cs="Times New Roman"/>
                <w:sz w:val="24"/>
                <w:szCs w:val="24"/>
              </w:rPr>
              <w:t>tehnokasutuseeskiri</w:t>
            </w:r>
            <w:proofErr w:type="spellEnd"/>
            <w:r w:rsidRPr="00E54EF4">
              <w:rPr>
                <w:rFonts w:ascii="Times New Roman" w:hAnsi="Times New Roman" w:cs="Times New Roman"/>
                <w:sz w:val="24"/>
                <w:szCs w:val="24"/>
              </w:rPr>
              <w:t>“ viidatud</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raudtee ehitusgabariidi nõudeid. Ehitusgabariit on rööbastee teljega risti oleval</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tasandil kujutatud piirjoon, millest sissepoole ei tohi ulatuda ükski ehitise või seadme</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osa (erandiks võivad olla seadmed, mis on ette nähtud vahetuks koostööks</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raudteeveeremiga). Raudtee kaitsevööndis ehitise ehitamisel tuleb arvestada</w:t>
            </w:r>
            <w:r>
              <w:rPr>
                <w:rFonts w:ascii="Times New Roman" w:hAnsi="Times New Roman" w:cs="Times New Roman"/>
                <w:sz w:val="24"/>
                <w:szCs w:val="24"/>
              </w:rPr>
              <w:t xml:space="preserve"> </w:t>
            </w:r>
            <w:r w:rsidRPr="00E54EF4">
              <w:rPr>
                <w:rFonts w:ascii="Times New Roman" w:hAnsi="Times New Roman" w:cs="Times New Roman"/>
                <w:sz w:val="24"/>
                <w:szCs w:val="24"/>
              </w:rPr>
              <w:t xml:space="preserve">raudteeveeremist tulenevate mõjudega, sh võimaliku vibratsiooniga. </w:t>
            </w:r>
            <w:r w:rsidRPr="00E54EF4">
              <w:rPr>
                <w:rFonts w:ascii="Times New Roman" w:hAnsi="Times New Roman" w:cs="Times New Roman"/>
                <w:sz w:val="24"/>
                <w:szCs w:val="24"/>
              </w:rPr>
              <w:lastRenderedPageBreak/>
              <w:t>Raudtee</w:t>
            </w:r>
            <w:r>
              <w:rPr>
                <w:rFonts w:ascii="Times New Roman" w:hAnsi="Times New Roman" w:cs="Times New Roman"/>
                <w:sz w:val="24"/>
                <w:szCs w:val="24"/>
              </w:rPr>
              <w:t xml:space="preserve"> </w:t>
            </w:r>
            <w:r w:rsidRPr="00E54EF4">
              <w:rPr>
                <w:rFonts w:ascii="Times New Roman" w:hAnsi="Times New Roman" w:cs="Times New Roman"/>
                <w:sz w:val="24"/>
                <w:szCs w:val="24"/>
              </w:rPr>
              <w:t>kaitsevööndis on keelatud ohustada liiklust ja takistada nähtavust raudteel.</w:t>
            </w:r>
          </w:p>
        </w:tc>
        <w:tc>
          <w:tcPr>
            <w:tcW w:w="2496" w:type="dxa"/>
            <w:vMerge/>
          </w:tcPr>
          <w:p w14:paraId="1413E253" w14:textId="77777777" w:rsidR="003E715D" w:rsidRPr="0029513D" w:rsidRDefault="003E715D" w:rsidP="0029513D">
            <w:pPr>
              <w:jc w:val="both"/>
              <w:rPr>
                <w:rFonts w:ascii="Times New Roman" w:hAnsi="Times New Roman" w:cs="Times New Roman"/>
                <w:sz w:val="24"/>
                <w:szCs w:val="24"/>
              </w:rPr>
            </w:pPr>
          </w:p>
        </w:tc>
      </w:tr>
      <w:tr w:rsidR="003E715D" w:rsidRPr="00C25B34" w14:paraId="7C10CBA7" w14:textId="77777777" w:rsidTr="00A86487">
        <w:tc>
          <w:tcPr>
            <w:tcW w:w="576" w:type="dxa"/>
            <w:vMerge/>
          </w:tcPr>
          <w:p w14:paraId="5182495F" w14:textId="77777777" w:rsidR="003E715D" w:rsidRDefault="003E715D" w:rsidP="008D04BD">
            <w:pPr>
              <w:jc w:val="center"/>
              <w:rPr>
                <w:rFonts w:ascii="Times New Roman" w:hAnsi="Times New Roman" w:cs="Times New Roman"/>
                <w:sz w:val="24"/>
                <w:szCs w:val="24"/>
              </w:rPr>
            </w:pPr>
          </w:p>
        </w:tc>
        <w:tc>
          <w:tcPr>
            <w:tcW w:w="2848" w:type="dxa"/>
            <w:vMerge/>
          </w:tcPr>
          <w:p w14:paraId="0E45A76B" w14:textId="77777777" w:rsidR="003E715D" w:rsidRPr="006D28B1" w:rsidRDefault="003E715D" w:rsidP="008F632E">
            <w:pPr>
              <w:rPr>
                <w:rFonts w:ascii="Times New Roman" w:hAnsi="Times New Roman" w:cs="Times New Roman"/>
                <w:b/>
                <w:sz w:val="24"/>
                <w:szCs w:val="24"/>
              </w:rPr>
            </w:pPr>
          </w:p>
        </w:tc>
        <w:tc>
          <w:tcPr>
            <w:tcW w:w="2784" w:type="dxa"/>
            <w:vMerge/>
          </w:tcPr>
          <w:p w14:paraId="2134688C" w14:textId="77777777" w:rsidR="003E715D" w:rsidRPr="008F632E" w:rsidRDefault="003E715D" w:rsidP="00C25B34">
            <w:pPr>
              <w:jc w:val="center"/>
              <w:rPr>
                <w:rFonts w:ascii="Times New Roman" w:hAnsi="Times New Roman" w:cs="Times New Roman"/>
                <w:sz w:val="24"/>
                <w:szCs w:val="24"/>
              </w:rPr>
            </w:pPr>
          </w:p>
        </w:tc>
        <w:tc>
          <w:tcPr>
            <w:tcW w:w="5431" w:type="dxa"/>
          </w:tcPr>
          <w:p w14:paraId="729B90EF" w14:textId="571D244B" w:rsidR="003E715D" w:rsidRPr="008F632E" w:rsidRDefault="003E715D" w:rsidP="00E54EF4">
            <w:pPr>
              <w:pStyle w:val="Loendilik"/>
              <w:numPr>
                <w:ilvl w:val="0"/>
                <w:numId w:val="1"/>
              </w:numPr>
              <w:jc w:val="both"/>
              <w:rPr>
                <w:rFonts w:ascii="Times New Roman" w:hAnsi="Times New Roman" w:cs="Times New Roman"/>
                <w:sz w:val="24"/>
                <w:szCs w:val="24"/>
              </w:rPr>
            </w:pPr>
            <w:r w:rsidRPr="00E54EF4">
              <w:rPr>
                <w:rFonts w:ascii="Times New Roman" w:hAnsi="Times New Roman" w:cs="Times New Roman"/>
                <w:sz w:val="24"/>
                <w:szCs w:val="24"/>
              </w:rPr>
              <w:t>Raudteerajatise planeerimise korral lähtuda ehitusseadustiku peatükist 10.</w:t>
            </w:r>
            <w:r>
              <w:rPr>
                <w:rFonts w:ascii="Times New Roman" w:hAnsi="Times New Roman" w:cs="Times New Roman"/>
                <w:sz w:val="24"/>
                <w:szCs w:val="24"/>
              </w:rPr>
              <w:t xml:space="preserve"> </w:t>
            </w:r>
            <w:r w:rsidRPr="00E54EF4">
              <w:rPr>
                <w:rFonts w:ascii="Times New Roman" w:hAnsi="Times New Roman" w:cs="Times New Roman"/>
                <w:sz w:val="24"/>
                <w:szCs w:val="24"/>
              </w:rPr>
              <w:t>Raudteerajatise projekteerimistingimused, ehitusloa ja kasutusloa annab TTJA.</w:t>
            </w:r>
          </w:p>
        </w:tc>
        <w:tc>
          <w:tcPr>
            <w:tcW w:w="2496" w:type="dxa"/>
            <w:vMerge/>
          </w:tcPr>
          <w:p w14:paraId="55140501" w14:textId="77777777" w:rsidR="003E715D" w:rsidRPr="0029513D" w:rsidRDefault="003E715D" w:rsidP="0029513D">
            <w:pPr>
              <w:jc w:val="both"/>
              <w:rPr>
                <w:rFonts w:ascii="Times New Roman" w:hAnsi="Times New Roman" w:cs="Times New Roman"/>
                <w:sz w:val="24"/>
                <w:szCs w:val="24"/>
              </w:rPr>
            </w:pPr>
          </w:p>
        </w:tc>
      </w:tr>
      <w:tr w:rsidR="003E715D" w:rsidRPr="00C25B34" w14:paraId="7F762AE4" w14:textId="77777777" w:rsidTr="00A86487">
        <w:tc>
          <w:tcPr>
            <w:tcW w:w="576" w:type="dxa"/>
            <w:vMerge/>
          </w:tcPr>
          <w:p w14:paraId="2B61D322" w14:textId="77777777" w:rsidR="003E715D" w:rsidRDefault="003E715D" w:rsidP="008D04BD">
            <w:pPr>
              <w:jc w:val="center"/>
              <w:rPr>
                <w:rFonts w:ascii="Times New Roman" w:hAnsi="Times New Roman" w:cs="Times New Roman"/>
                <w:sz w:val="24"/>
                <w:szCs w:val="24"/>
              </w:rPr>
            </w:pPr>
          </w:p>
        </w:tc>
        <w:tc>
          <w:tcPr>
            <w:tcW w:w="2848" w:type="dxa"/>
            <w:vMerge/>
          </w:tcPr>
          <w:p w14:paraId="62ED96CB" w14:textId="77777777" w:rsidR="003E715D" w:rsidRPr="006D28B1" w:rsidRDefault="003E715D" w:rsidP="008F632E">
            <w:pPr>
              <w:rPr>
                <w:rFonts w:ascii="Times New Roman" w:hAnsi="Times New Roman" w:cs="Times New Roman"/>
                <w:b/>
                <w:sz w:val="24"/>
                <w:szCs w:val="24"/>
              </w:rPr>
            </w:pPr>
          </w:p>
        </w:tc>
        <w:tc>
          <w:tcPr>
            <w:tcW w:w="2784" w:type="dxa"/>
            <w:vMerge/>
          </w:tcPr>
          <w:p w14:paraId="4FBEC29C" w14:textId="77777777" w:rsidR="003E715D" w:rsidRPr="008F632E" w:rsidRDefault="003E715D" w:rsidP="00C25B34">
            <w:pPr>
              <w:jc w:val="center"/>
              <w:rPr>
                <w:rFonts w:ascii="Times New Roman" w:hAnsi="Times New Roman" w:cs="Times New Roman"/>
                <w:sz w:val="24"/>
                <w:szCs w:val="24"/>
              </w:rPr>
            </w:pPr>
          </w:p>
        </w:tc>
        <w:tc>
          <w:tcPr>
            <w:tcW w:w="5431" w:type="dxa"/>
          </w:tcPr>
          <w:p w14:paraId="643CC4D8" w14:textId="52C842C9" w:rsidR="003E715D" w:rsidRPr="008F632E" w:rsidRDefault="003E715D" w:rsidP="00E54EF4">
            <w:pPr>
              <w:pStyle w:val="Loendilik"/>
              <w:numPr>
                <w:ilvl w:val="0"/>
                <w:numId w:val="1"/>
              </w:numPr>
              <w:jc w:val="both"/>
              <w:rPr>
                <w:rFonts w:ascii="Times New Roman" w:hAnsi="Times New Roman" w:cs="Times New Roman"/>
                <w:sz w:val="24"/>
                <w:szCs w:val="24"/>
              </w:rPr>
            </w:pPr>
            <w:r w:rsidRPr="00E54EF4">
              <w:rPr>
                <w:rFonts w:ascii="Times New Roman" w:hAnsi="Times New Roman" w:cs="Times New Roman"/>
                <w:sz w:val="24"/>
                <w:szCs w:val="24"/>
              </w:rPr>
              <w:t>Vastavalt kemikaaliseaduse § 32 lõike 4 punktile 3 tuleb Päästeametile esitada</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 xml:space="preserve">kooskõlastamiseks </w:t>
            </w:r>
            <w:proofErr w:type="spellStart"/>
            <w:r w:rsidRPr="00E54EF4">
              <w:rPr>
                <w:rFonts w:ascii="Times New Roman" w:hAnsi="Times New Roman" w:cs="Times New Roman"/>
                <w:sz w:val="24"/>
                <w:szCs w:val="24"/>
              </w:rPr>
              <w:t>üld</w:t>
            </w:r>
            <w:proofErr w:type="spellEnd"/>
            <w:r w:rsidRPr="00E54EF4">
              <w:rPr>
                <w:rFonts w:ascii="Times New Roman" w:hAnsi="Times New Roman" w:cs="Times New Roman"/>
                <w:sz w:val="24"/>
                <w:szCs w:val="24"/>
              </w:rPr>
              <w:t>-, eri- või detailplaneering ja ehitusprojekt ohtliku ettevõtte ja</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suurõnnetuse ohuga ettevõtte ohualasse jääva maa-ala planeerimisel või sinna ehitise</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kavandamisel. Päästeamet hindab kooskõlastamisel, kas kavandav planeering või</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ehitis suurendab suurõnnetuse riski või õnnetuse tagajärgede raskust ning kas õnnetuse</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ennetamiseks kavandatud meetmed on piisavad. Päästeamet võib kooskõlastuse</w:t>
            </w:r>
            <w:r w:rsidRPr="00E54EF4">
              <w:rPr>
                <w:rFonts w:ascii="Times New Roman" w:hAnsi="Times New Roman" w:cs="Times New Roman"/>
                <w:sz w:val="24"/>
                <w:szCs w:val="24"/>
              </w:rPr>
              <w:t xml:space="preserve"> </w:t>
            </w:r>
            <w:r w:rsidRPr="00E54EF4">
              <w:rPr>
                <w:rFonts w:ascii="Times New Roman" w:hAnsi="Times New Roman" w:cs="Times New Roman"/>
                <w:sz w:val="24"/>
                <w:szCs w:val="24"/>
              </w:rPr>
              <w:t>andmata jätta, kui planeeringuga või ehitusprojektiga kavandatav tegevus suurendab</w:t>
            </w:r>
            <w:r w:rsidRPr="00E54EF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4EF4">
              <w:rPr>
                <w:rFonts w:ascii="Times New Roman" w:hAnsi="Times New Roman" w:cs="Times New Roman"/>
                <w:sz w:val="24"/>
                <w:szCs w:val="24"/>
              </w:rPr>
              <w:t>suurõnnetuse riski või õnnetuse tagajärgede raskust ja õnnetuse ennetamiseks</w:t>
            </w:r>
            <w:r>
              <w:rPr>
                <w:rFonts w:ascii="Times New Roman" w:hAnsi="Times New Roman" w:cs="Times New Roman"/>
                <w:sz w:val="24"/>
                <w:szCs w:val="24"/>
              </w:rPr>
              <w:t xml:space="preserve"> </w:t>
            </w:r>
            <w:proofErr w:type="spellStart"/>
            <w:r w:rsidRPr="00E54EF4">
              <w:rPr>
                <w:rFonts w:ascii="Times New Roman" w:hAnsi="Times New Roman" w:cs="Times New Roman"/>
                <w:sz w:val="24"/>
                <w:szCs w:val="24"/>
              </w:rPr>
              <w:t>avandatavad</w:t>
            </w:r>
            <w:proofErr w:type="spellEnd"/>
            <w:r w:rsidRPr="00E54EF4">
              <w:rPr>
                <w:rFonts w:ascii="Times New Roman" w:hAnsi="Times New Roman" w:cs="Times New Roman"/>
                <w:sz w:val="24"/>
                <w:szCs w:val="24"/>
              </w:rPr>
              <w:t xml:space="preserve"> meetmed ei ole piisavad.</w:t>
            </w:r>
          </w:p>
        </w:tc>
        <w:tc>
          <w:tcPr>
            <w:tcW w:w="2496" w:type="dxa"/>
            <w:vMerge/>
          </w:tcPr>
          <w:p w14:paraId="0A587B12" w14:textId="77777777" w:rsidR="003E715D" w:rsidRPr="0029513D" w:rsidRDefault="003E715D" w:rsidP="0029513D">
            <w:pPr>
              <w:jc w:val="both"/>
              <w:rPr>
                <w:rFonts w:ascii="Times New Roman" w:hAnsi="Times New Roman" w:cs="Times New Roman"/>
                <w:sz w:val="24"/>
                <w:szCs w:val="24"/>
              </w:rPr>
            </w:pPr>
          </w:p>
        </w:tc>
      </w:tr>
      <w:tr w:rsidR="007C59A4" w:rsidRPr="00C25B34" w14:paraId="1EBB81AE" w14:textId="77777777" w:rsidTr="00A86487">
        <w:tc>
          <w:tcPr>
            <w:tcW w:w="576" w:type="dxa"/>
          </w:tcPr>
          <w:p w14:paraId="7358665C" w14:textId="1A394B16" w:rsidR="007C59A4" w:rsidRDefault="00E417F3" w:rsidP="008D04BD">
            <w:pPr>
              <w:jc w:val="center"/>
              <w:rPr>
                <w:rFonts w:ascii="Times New Roman" w:hAnsi="Times New Roman" w:cs="Times New Roman"/>
                <w:sz w:val="24"/>
                <w:szCs w:val="24"/>
              </w:rPr>
            </w:pPr>
            <w:r>
              <w:rPr>
                <w:rFonts w:ascii="Times New Roman" w:hAnsi="Times New Roman" w:cs="Times New Roman"/>
                <w:sz w:val="24"/>
                <w:szCs w:val="24"/>
              </w:rPr>
              <w:t>3.</w:t>
            </w:r>
          </w:p>
        </w:tc>
        <w:tc>
          <w:tcPr>
            <w:tcW w:w="2848" w:type="dxa"/>
          </w:tcPr>
          <w:p w14:paraId="215BC93D" w14:textId="0A415E29" w:rsidR="007C59A4" w:rsidRPr="006D28B1" w:rsidRDefault="00E417F3" w:rsidP="008F632E">
            <w:pPr>
              <w:rPr>
                <w:rFonts w:ascii="Times New Roman" w:hAnsi="Times New Roman" w:cs="Times New Roman"/>
                <w:b/>
                <w:sz w:val="24"/>
                <w:szCs w:val="24"/>
              </w:rPr>
            </w:pPr>
            <w:r>
              <w:rPr>
                <w:rFonts w:ascii="Times New Roman" w:hAnsi="Times New Roman" w:cs="Times New Roman"/>
                <w:b/>
                <w:sz w:val="24"/>
                <w:szCs w:val="24"/>
              </w:rPr>
              <w:t>Päästeamet</w:t>
            </w:r>
          </w:p>
        </w:tc>
        <w:tc>
          <w:tcPr>
            <w:tcW w:w="2784" w:type="dxa"/>
          </w:tcPr>
          <w:p w14:paraId="5943FFB3" w14:textId="69CC91DA" w:rsidR="007C59A4" w:rsidRPr="008F632E" w:rsidRDefault="00E417F3" w:rsidP="00C25B34">
            <w:pPr>
              <w:jc w:val="center"/>
              <w:rPr>
                <w:rFonts w:ascii="Times New Roman" w:hAnsi="Times New Roman" w:cs="Times New Roman"/>
                <w:sz w:val="24"/>
                <w:szCs w:val="24"/>
              </w:rPr>
            </w:pPr>
            <w:r w:rsidRPr="00E417F3">
              <w:rPr>
                <w:rFonts w:ascii="Times New Roman" w:hAnsi="Times New Roman" w:cs="Times New Roman"/>
                <w:sz w:val="24"/>
                <w:szCs w:val="24"/>
              </w:rPr>
              <w:t>06.03.2025 nr 7.2-3.3/990-1</w:t>
            </w:r>
          </w:p>
        </w:tc>
        <w:tc>
          <w:tcPr>
            <w:tcW w:w="5431" w:type="dxa"/>
          </w:tcPr>
          <w:p w14:paraId="409D1185" w14:textId="5F4C041D" w:rsidR="007C59A4" w:rsidRDefault="00E417F3" w:rsidP="00E417F3">
            <w:pPr>
              <w:jc w:val="both"/>
              <w:rPr>
                <w:rFonts w:ascii="Times New Roman" w:hAnsi="Times New Roman" w:cs="Times New Roman"/>
                <w:sz w:val="24"/>
                <w:szCs w:val="24"/>
              </w:rPr>
            </w:pPr>
            <w:r w:rsidRPr="00E417F3">
              <w:rPr>
                <w:rFonts w:ascii="Times New Roman" w:hAnsi="Times New Roman" w:cs="Times New Roman"/>
                <w:sz w:val="24"/>
                <w:szCs w:val="24"/>
              </w:rPr>
              <w:t>Päästeseaduse § 5 lg 1 p 7 ja planeerimisseaduse § 127 alusel annab Päästeameti Ida</w:t>
            </w:r>
            <w:r>
              <w:rPr>
                <w:rFonts w:ascii="Times New Roman" w:hAnsi="Times New Roman" w:cs="Times New Roman"/>
                <w:sz w:val="24"/>
                <w:szCs w:val="24"/>
              </w:rPr>
              <w:t xml:space="preserve"> </w:t>
            </w:r>
            <w:r w:rsidRPr="00E417F3">
              <w:rPr>
                <w:rFonts w:ascii="Times New Roman" w:hAnsi="Times New Roman" w:cs="Times New Roman"/>
                <w:sz w:val="24"/>
                <w:szCs w:val="24"/>
              </w:rPr>
              <w:t xml:space="preserve">päästekeskuse ohutusjärelevalve büroo peainspektor Alar </w:t>
            </w:r>
            <w:proofErr w:type="spellStart"/>
            <w:r w:rsidRPr="00E417F3">
              <w:rPr>
                <w:rFonts w:ascii="Times New Roman" w:hAnsi="Times New Roman" w:cs="Times New Roman"/>
                <w:sz w:val="24"/>
                <w:szCs w:val="24"/>
              </w:rPr>
              <w:t>Tetting</w:t>
            </w:r>
            <w:proofErr w:type="spellEnd"/>
            <w:r w:rsidRPr="00E417F3">
              <w:rPr>
                <w:rFonts w:ascii="Times New Roman" w:hAnsi="Times New Roman" w:cs="Times New Roman"/>
                <w:sz w:val="24"/>
                <w:szCs w:val="24"/>
              </w:rPr>
              <w:t xml:space="preserve"> kooskõlastuse OÜ </w:t>
            </w:r>
            <w:proofErr w:type="spellStart"/>
            <w:r w:rsidRPr="00E417F3">
              <w:rPr>
                <w:rFonts w:ascii="Times New Roman" w:hAnsi="Times New Roman" w:cs="Times New Roman"/>
                <w:sz w:val="24"/>
                <w:szCs w:val="24"/>
              </w:rPr>
              <w:t>Wesenberg</w:t>
            </w:r>
            <w:proofErr w:type="spellEnd"/>
            <w:r w:rsidRPr="00E417F3">
              <w:rPr>
                <w:rFonts w:ascii="Times New Roman" w:hAnsi="Times New Roman" w:cs="Times New Roman"/>
                <w:sz w:val="24"/>
                <w:szCs w:val="24"/>
              </w:rPr>
              <w:t xml:space="preserve"> poolt koostatud Rakvere vald Aluvere küla Tööstuspargi detailplaneeringu tuleohutuse osale.</w:t>
            </w:r>
          </w:p>
          <w:p w14:paraId="312C4C7E" w14:textId="77777777" w:rsidR="00E417F3" w:rsidRDefault="00E417F3" w:rsidP="00E417F3">
            <w:pPr>
              <w:jc w:val="both"/>
              <w:rPr>
                <w:rFonts w:ascii="Times New Roman" w:hAnsi="Times New Roman" w:cs="Times New Roman"/>
                <w:sz w:val="24"/>
                <w:szCs w:val="24"/>
              </w:rPr>
            </w:pPr>
          </w:p>
          <w:p w14:paraId="187CD07B" w14:textId="77777777" w:rsidR="00E417F3" w:rsidRPr="00E417F3" w:rsidRDefault="00E417F3" w:rsidP="00E417F3">
            <w:pPr>
              <w:jc w:val="both"/>
              <w:rPr>
                <w:rFonts w:ascii="Times New Roman" w:hAnsi="Times New Roman" w:cs="Times New Roman"/>
                <w:sz w:val="24"/>
                <w:szCs w:val="24"/>
              </w:rPr>
            </w:pPr>
            <w:r w:rsidRPr="00E417F3">
              <w:rPr>
                <w:rFonts w:ascii="Times New Roman" w:hAnsi="Times New Roman" w:cs="Times New Roman"/>
                <w:sz w:val="24"/>
                <w:szCs w:val="24"/>
              </w:rPr>
              <w:t xml:space="preserve">Juhime tähelepanu, et hoonete tuleohutusklassid peavad olema kooskõlas korruselisusega. TP2 VI </w:t>
            </w:r>
            <w:r w:rsidRPr="00E417F3">
              <w:rPr>
                <w:rFonts w:ascii="Times New Roman" w:hAnsi="Times New Roman" w:cs="Times New Roman"/>
                <w:sz w:val="24"/>
                <w:szCs w:val="24"/>
              </w:rPr>
              <w:lastRenderedPageBreak/>
              <w:t>kasutusviisiga hoonet on lubatud rajada kahekorruselisena ning TP3 VI kasutusviisiga hoonet on lubatud rajada ainult ühekorruselisena.</w:t>
            </w:r>
          </w:p>
          <w:p w14:paraId="0756C01A" w14:textId="77777777" w:rsidR="00E417F3" w:rsidRPr="00E417F3" w:rsidRDefault="00E417F3" w:rsidP="00E417F3">
            <w:pPr>
              <w:jc w:val="both"/>
              <w:rPr>
                <w:rFonts w:ascii="Times New Roman" w:hAnsi="Times New Roman" w:cs="Times New Roman"/>
                <w:sz w:val="24"/>
                <w:szCs w:val="24"/>
              </w:rPr>
            </w:pPr>
          </w:p>
          <w:p w14:paraId="20B56E5D" w14:textId="26144883" w:rsidR="00E417F3" w:rsidRPr="008F632E" w:rsidRDefault="00E417F3" w:rsidP="00E417F3">
            <w:pPr>
              <w:jc w:val="both"/>
              <w:rPr>
                <w:rFonts w:ascii="Times New Roman" w:hAnsi="Times New Roman" w:cs="Times New Roman"/>
                <w:sz w:val="24"/>
                <w:szCs w:val="24"/>
              </w:rPr>
            </w:pPr>
            <w:r w:rsidRPr="00E417F3">
              <w:rPr>
                <w:rFonts w:ascii="Times New Roman" w:hAnsi="Times New Roman" w:cs="Times New Roman"/>
                <w:sz w:val="24"/>
                <w:szCs w:val="24"/>
              </w:rPr>
              <w:t>Kooskõlastus nr 4355-2025-2</w:t>
            </w:r>
          </w:p>
        </w:tc>
        <w:tc>
          <w:tcPr>
            <w:tcW w:w="2496" w:type="dxa"/>
          </w:tcPr>
          <w:p w14:paraId="6B57B4AF" w14:textId="6C0682B0" w:rsidR="007C59A4" w:rsidRPr="00E417F3" w:rsidRDefault="00E417F3" w:rsidP="0029513D">
            <w:pPr>
              <w:jc w:val="both"/>
              <w:rPr>
                <w:rFonts w:ascii="Times New Roman" w:hAnsi="Times New Roman" w:cs="Times New Roman"/>
                <w:b/>
                <w:bCs/>
                <w:sz w:val="24"/>
                <w:szCs w:val="24"/>
              </w:rPr>
            </w:pPr>
            <w:r w:rsidRPr="00E417F3">
              <w:rPr>
                <w:rFonts w:ascii="Times New Roman" w:hAnsi="Times New Roman" w:cs="Times New Roman"/>
                <w:b/>
                <w:bCs/>
                <w:sz w:val="24"/>
                <w:szCs w:val="24"/>
              </w:rPr>
              <w:lastRenderedPageBreak/>
              <w:t>Kooskõlastatud.</w:t>
            </w:r>
          </w:p>
        </w:tc>
      </w:tr>
      <w:tr w:rsidR="007C59A4" w:rsidRPr="00C25B34" w14:paraId="5D54A6C2" w14:textId="77777777" w:rsidTr="00A86487">
        <w:tc>
          <w:tcPr>
            <w:tcW w:w="576" w:type="dxa"/>
          </w:tcPr>
          <w:p w14:paraId="1A6ABD77" w14:textId="35AC092A" w:rsidR="007C59A4" w:rsidRDefault="00FA6FE3" w:rsidP="008D04BD">
            <w:pPr>
              <w:jc w:val="center"/>
              <w:rPr>
                <w:rFonts w:ascii="Times New Roman" w:hAnsi="Times New Roman" w:cs="Times New Roman"/>
                <w:sz w:val="24"/>
                <w:szCs w:val="24"/>
              </w:rPr>
            </w:pPr>
            <w:r>
              <w:rPr>
                <w:rFonts w:ascii="Times New Roman" w:hAnsi="Times New Roman" w:cs="Times New Roman"/>
                <w:sz w:val="24"/>
                <w:szCs w:val="24"/>
              </w:rPr>
              <w:t>4.</w:t>
            </w:r>
          </w:p>
        </w:tc>
        <w:tc>
          <w:tcPr>
            <w:tcW w:w="2848" w:type="dxa"/>
          </w:tcPr>
          <w:p w14:paraId="0BF33C20" w14:textId="43F4A0CC" w:rsidR="007C59A4" w:rsidRPr="006D28B1" w:rsidRDefault="00FA6FE3" w:rsidP="008F632E">
            <w:pPr>
              <w:rPr>
                <w:rFonts w:ascii="Times New Roman" w:hAnsi="Times New Roman" w:cs="Times New Roman"/>
                <w:b/>
                <w:sz w:val="24"/>
                <w:szCs w:val="24"/>
              </w:rPr>
            </w:pPr>
            <w:r>
              <w:rPr>
                <w:rFonts w:ascii="Times New Roman" w:hAnsi="Times New Roman" w:cs="Times New Roman"/>
                <w:b/>
                <w:sz w:val="24"/>
                <w:szCs w:val="24"/>
              </w:rPr>
              <w:t>Transpordiamet</w:t>
            </w:r>
          </w:p>
        </w:tc>
        <w:tc>
          <w:tcPr>
            <w:tcW w:w="2784" w:type="dxa"/>
          </w:tcPr>
          <w:p w14:paraId="0D564C74" w14:textId="6F6A528A" w:rsidR="007C59A4" w:rsidRPr="008F632E" w:rsidRDefault="00FA6FE3" w:rsidP="00C25B34">
            <w:pPr>
              <w:jc w:val="center"/>
              <w:rPr>
                <w:rFonts w:ascii="Times New Roman" w:hAnsi="Times New Roman" w:cs="Times New Roman"/>
                <w:sz w:val="24"/>
                <w:szCs w:val="24"/>
              </w:rPr>
            </w:pPr>
            <w:r w:rsidRPr="00FA6FE3">
              <w:rPr>
                <w:rFonts w:ascii="Times New Roman" w:hAnsi="Times New Roman" w:cs="Times New Roman"/>
                <w:sz w:val="24"/>
                <w:szCs w:val="24"/>
              </w:rPr>
              <w:t>21.03.2025 nr 7.2-2/25/20715-4</w:t>
            </w:r>
          </w:p>
        </w:tc>
        <w:tc>
          <w:tcPr>
            <w:tcW w:w="5431" w:type="dxa"/>
          </w:tcPr>
          <w:p w14:paraId="267AB913" w14:textId="77777777" w:rsidR="00FA6FE3" w:rsidRDefault="00FA6FE3" w:rsidP="00FA6FE3">
            <w:pPr>
              <w:jc w:val="both"/>
              <w:rPr>
                <w:rFonts w:ascii="Times New Roman" w:hAnsi="Times New Roman" w:cs="Times New Roman"/>
                <w:sz w:val="24"/>
                <w:szCs w:val="24"/>
              </w:rPr>
            </w:pPr>
            <w:r w:rsidRPr="00FA6FE3">
              <w:rPr>
                <w:rFonts w:ascii="Times New Roman" w:hAnsi="Times New Roman" w:cs="Times New Roman"/>
                <w:sz w:val="24"/>
                <w:szCs w:val="24"/>
              </w:rPr>
              <w:t>Võttes aluseks ehitusseadustiku (</w:t>
            </w:r>
            <w:proofErr w:type="spellStart"/>
            <w:r w:rsidRPr="00FA6FE3">
              <w:rPr>
                <w:rFonts w:ascii="Times New Roman" w:hAnsi="Times New Roman" w:cs="Times New Roman"/>
                <w:sz w:val="24"/>
                <w:szCs w:val="24"/>
              </w:rPr>
              <w:t>EhS</w:t>
            </w:r>
            <w:proofErr w:type="spellEnd"/>
            <w:r w:rsidRPr="00FA6FE3">
              <w:rPr>
                <w:rFonts w:ascii="Times New Roman" w:hAnsi="Times New Roman" w:cs="Times New Roman"/>
                <w:sz w:val="24"/>
                <w:szCs w:val="24"/>
              </w:rPr>
              <w:t>) ja planeerimisseaduse (</w:t>
            </w:r>
            <w:proofErr w:type="spellStart"/>
            <w:r w:rsidRPr="00FA6FE3">
              <w:rPr>
                <w:rFonts w:ascii="Times New Roman" w:hAnsi="Times New Roman" w:cs="Times New Roman"/>
                <w:sz w:val="24"/>
                <w:szCs w:val="24"/>
              </w:rPr>
              <w:t>PlanS</w:t>
            </w:r>
            <w:proofErr w:type="spellEnd"/>
            <w:r w:rsidRPr="00FA6FE3">
              <w:rPr>
                <w:rFonts w:ascii="Times New Roman" w:hAnsi="Times New Roman" w:cs="Times New Roman"/>
                <w:sz w:val="24"/>
                <w:szCs w:val="24"/>
              </w:rPr>
              <w:t>) kooskõlastame planeeringu. Palume planeeringu elluviimisel arvestada järgnevaga.</w:t>
            </w:r>
          </w:p>
          <w:p w14:paraId="1B6C9684" w14:textId="77777777" w:rsidR="00FA6FE3" w:rsidRPr="00FA6FE3" w:rsidRDefault="00FA6FE3" w:rsidP="00FA6FE3">
            <w:pPr>
              <w:jc w:val="both"/>
              <w:rPr>
                <w:rFonts w:ascii="Times New Roman" w:hAnsi="Times New Roman" w:cs="Times New Roman"/>
                <w:sz w:val="24"/>
                <w:szCs w:val="24"/>
              </w:rPr>
            </w:pPr>
          </w:p>
          <w:p w14:paraId="4D1AE5A5" w14:textId="076EE376" w:rsidR="00FA6FE3" w:rsidRPr="00FA6FE3" w:rsidRDefault="00FA6FE3" w:rsidP="00FA6FE3">
            <w:pPr>
              <w:pStyle w:val="Loendilik"/>
              <w:numPr>
                <w:ilvl w:val="0"/>
                <w:numId w:val="2"/>
              </w:numPr>
              <w:jc w:val="both"/>
              <w:rPr>
                <w:rFonts w:ascii="Times New Roman" w:hAnsi="Times New Roman" w:cs="Times New Roman"/>
                <w:sz w:val="24"/>
                <w:szCs w:val="24"/>
              </w:rPr>
            </w:pPr>
            <w:r w:rsidRPr="00FA6FE3">
              <w:rPr>
                <w:rFonts w:ascii="Times New Roman" w:hAnsi="Times New Roman" w:cs="Times New Roman"/>
                <w:sz w:val="24"/>
                <w:szCs w:val="24"/>
              </w:rPr>
              <w:t>Kõik riigitee kaitsevööndis kavandatud ehitusloa kohustusega tööde projektid tuleb esitada Transpordiametile nõusoleku saamiseks.</w:t>
            </w:r>
          </w:p>
          <w:p w14:paraId="1BE8B952" w14:textId="017D5F55" w:rsidR="00FA6FE3" w:rsidRDefault="00FA6FE3" w:rsidP="00FA6FE3">
            <w:pPr>
              <w:pStyle w:val="Loendilik"/>
              <w:numPr>
                <w:ilvl w:val="0"/>
                <w:numId w:val="2"/>
              </w:numPr>
              <w:jc w:val="both"/>
              <w:rPr>
                <w:rFonts w:ascii="Times New Roman" w:hAnsi="Times New Roman" w:cs="Times New Roman"/>
                <w:sz w:val="24"/>
                <w:szCs w:val="24"/>
              </w:rPr>
            </w:pPr>
            <w:r w:rsidRPr="00FA6FE3">
              <w:rPr>
                <w:rFonts w:ascii="Times New Roman" w:hAnsi="Times New Roman" w:cs="Times New Roman"/>
                <w:sz w:val="24"/>
                <w:szCs w:val="24"/>
              </w:rPr>
              <w:t xml:space="preserve">Kui kohalik omavalitsus annab planeeringualal projekteerimistingimusi </w:t>
            </w:r>
            <w:proofErr w:type="spellStart"/>
            <w:r w:rsidRPr="00FA6FE3">
              <w:rPr>
                <w:rFonts w:ascii="Times New Roman" w:hAnsi="Times New Roman" w:cs="Times New Roman"/>
                <w:sz w:val="24"/>
                <w:szCs w:val="24"/>
              </w:rPr>
              <w:t>EhS</w:t>
            </w:r>
            <w:proofErr w:type="spellEnd"/>
            <w:r w:rsidRPr="00FA6FE3">
              <w:rPr>
                <w:rFonts w:ascii="Times New Roman" w:hAnsi="Times New Roman" w:cs="Times New Roman"/>
                <w:sz w:val="24"/>
                <w:szCs w:val="24"/>
              </w:rPr>
              <w:t xml:space="preserve"> § 27 alusel või kavandatakse muudatusi riigitee kaitsevööndis, siis palume kaasata Transpordiametit menetlusse.</w:t>
            </w:r>
          </w:p>
          <w:p w14:paraId="19AFF34D" w14:textId="77777777" w:rsidR="00FA6FE3" w:rsidRPr="00FA6FE3" w:rsidRDefault="00FA6FE3" w:rsidP="00FA6FE3">
            <w:pPr>
              <w:pStyle w:val="Loendilik"/>
              <w:numPr>
                <w:ilvl w:val="0"/>
                <w:numId w:val="2"/>
              </w:numPr>
              <w:jc w:val="both"/>
              <w:rPr>
                <w:rFonts w:ascii="Times New Roman" w:hAnsi="Times New Roman" w:cs="Times New Roman"/>
                <w:sz w:val="24"/>
                <w:szCs w:val="24"/>
              </w:rPr>
            </w:pPr>
          </w:p>
          <w:p w14:paraId="42BFB3CA" w14:textId="4A1A321D" w:rsidR="007C59A4" w:rsidRPr="008F632E" w:rsidRDefault="00FA6FE3" w:rsidP="00FA6FE3">
            <w:pPr>
              <w:jc w:val="both"/>
              <w:rPr>
                <w:rFonts w:ascii="Times New Roman" w:hAnsi="Times New Roman" w:cs="Times New Roman"/>
                <w:sz w:val="24"/>
                <w:szCs w:val="24"/>
              </w:rPr>
            </w:pPr>
            <w:r w:rsidRPr="00FA6FE3">
              <w:rPr>
                <w:rFonts w:ascii="Times New Roman" w:hAnsi="Times New Roman" w:cs="Times New Roman"/>
                <w:sz w:val="24"/>
                <w:szCs w:val="24"/>
              </w:rPr>
              <w:t>Kooskõlastus kehtib kaks aastat kirja välja andmise kuupäevast. Kui planeering ei ole selleks ajaks kehtestatud, siis palume esitada planeering Transpordiametile lähteseisukohtade uuendamiseks.</w:t>
            </w:r>
          </w:p>
        </w:tc>
        <w:tc>
          <w:tcPr>
            <w:tcW w:w="2496" w:type="dxa"/>
          </w:tcPr>
          <w:p w14:paraId="4F612852" w14:textId="0AA095E8" w:rsidR="007C59A4" w:rsidRPr="00FA6FE3" w:rsidRDefault="00FA6FE3" w:rsidP="0029513D">
            <w:pPr>
              <w:jc w:val="both"/>
              <w:rPr>
                <w:rFonts w:ascii="Times New Roman" w:hAnsi="Times New Roman" w:cs="Times New Roman"/>
                <w:b/>
                <w:bCs/>
                <w:sz w:val="24"/>
                <w:szCs w:val="24"/>
              </w:rPr>
            </w:pPr>
            <w:r w:rsidRPr="00FA6FE3">
              <w:rPr>
                <w:rFonts w:ascii="Times New Roman" w:hAnsi="Times New Roman" w:cs="Times New Roman"/>
                <w:b/>
                <w:bCs/>
                <w:sz w:val="24"/>
                <w:szCs w:val="24"/>
              </w:rPr>
              <w:t>Kooskõlastatud</w:t>
            </w:r>
            <w:r>
              <w:rPr>
                <w:rFonts w:ascii="Times New Roman" w:hAnsi="Times New Roman" w:cs="Times New Roman"/>
                <w:b/>
                <w:bCs/>
                <w:sz w:val="24"/>
                <w:szCs w:val="24"/>
              </w:rPr>
              <w:t>.</w:t>
            </w:r>
          </w:p>
        </w:tc>
      </w:tr>
      <w:tr w:rsidR="00E417F3" w:rsidRPr="00C25B34" w14:paraId="5D55A3EE" w14:textId="77777777" w:rsidTr="00A86487">
        <w:tc>
          <w:tcPr>
            <w:tcW w:w="576" w:type="dxa"/>
          </w:tcPr>
          <w:p w14:paraId="7CBF0049" w14:textId="19CAEB7D" w:rsidR="00E417F3" w:rsidRDefault="00FA6FE3" w:rsidP="008D04BD">
            <w:pPr>
              <w:jc w:val="center"/>
              <w:rPr>
                <w:rFonts w:ascii="Times New Roman" w:hAnsi="Times New Roman" w:cs="Times New Roman"/>
                <w:sz w:val="24"/>
                <w:szCs w:val="24"/>
              </w:rPr>
            </w:pPr>
            <w:r>
              <w:rPr>
                <w:rFonts w:ascii="Times New Roman" w:hAnsi="Times New Roman" w:cs="Times New Roman"/>
                <w:sz w:val="24"/>
                <w:szCs w:val="24"/>
              </w:rPr>
              <w:t>5.</w:t>
            </w:r>
          </w:p>
        </w:tc>
        <w:tc>
          <w:tcPr>
            <w:tcW w:w="2848" w:type="dxa"/>
          </w:tcPr>
          <w:p w14:paraId="467AF944" w14:textId="32C668D3" w:rsidR="00E417F3" w:rsidRPr="006D28B1" w:rsidRDefault="00FA6FE3" w:rsidP="008F632E">
            <w:pPr>
              <w:rPr>
                <w:rFonts w:ascii="Times New Roman" w:hAnsi="Times New Roman" w:cs="Times New Roman"/>
                <w:b/>
                <w:sz w:val="24"/>
                <w:szCs w:val="24"/>
              </w:rPr>
            </w:pPr>
            <w:r>
              <w:rPr>
                <w:rFonts w:ascii="Times New Roman" w:hAnsi="Times New Roman" w:cs="Times New Roman"/>
                <w:b/>
                <w:sz w:val="24"/>
                <w:szCs w:val="24"/>
              </w:rPr>
              <w:t>Telia Eesti AS</w:t>
            </w:r>
          </w:p>
        </w:tc>
        <w:tc>
          <w:tcPr>
            <w:tcW w:w="2784" w:type="dxa"/>
          </w:tcPr>
          <w:p w14:paraId="76B97A98" w14:textId="0A34B313" w:rsidR="00E417F3" w:rsidRPr="008F632E" w:rsidRDefault="00FA6FE3" w:rsidP="00C25B34">
            <w:pPr>
              <w:jc w:val="center"/>
              <w:rPr>
                <w:rFonts w:ascii="Times New Roman" w:hAnsi="Times New Roman" w:cs="Times New Roman"/>
                <w:sz w:val="24"/>
                <w:szCs w:val="24"/>
              </w:rPr>
            </w:pPr>
            <w:r>
              <w:rPr>
                <w:rFonts w:ascii="Times New Roman" w:hAnsi="Times New Roman" w:cs="Times New Roman"/>
                <w:sz w:val="24"/>
                <w:szCs w:val="24"/>
              </w:rPr>
              <w:t>15.02.2025</w:t>
            </w:r>
          </w:p>
        </w:tc>
        <w:tc>
          <w:tcPr>
            <w:tcW w:w="5431" w:type="dxa"/>
          </w:tcPr>
          <w:p w14:paraId="6D07FEE5" w14:textId="202BCBD2" w:rsidR="00E417F3" w:rsidRDefault="00FA6FE3" w:rsidP="00CE6047">
            <w:pPr>
              <w:jc w:val="both"/>
              <w:rPr>
                <w:rFonts w:ascii="Times New Roman" w:hAnsi="Times New Roman" w:cs="Times New Roman"/>
                <w:sz w:val="24"/>
                <w:szCs w:val="24"/>
              </w:rPr>
            </w:pPr>
            <w:r>
              <w:rPr>
                <w:rFonts w:ascii="Times New Roman" w:hAnsi="Times New Roman" w:cs="Times New Roman"/>
                <w:sz w:val="24"/>
                <w:szCs w:val="24"/>
              </w:rPr>
              <w:t>Projekti kooskõlastus nr 39487517.</w:t>
            </w:r>
          </w:p>
          <w:p w14:paraId="157A42A3" w14:textId="77777777" w:rsidR="00FA6FE3" w:rsidRDefault="00FA6FE3" w:rsidP="00CE6047">
            <w:pPr>
              <w:jc w:val="both"/>
              <w:rPr>
                <w:rFonts w:ascii="Times New Roman" w:hAnsi="Times New Roman" w:cs="Times New Roman"/>
                <w:sz w:val="24"/>
                <w:szCs w:val="24"/>
              </w:rPr>
            </w:pPr>
          </w:p>
          <w:p w14:paraId="5C577937" w14:textId="68D56D33" w:rsidR="00FA6FE3" w:rsidRDefault="00FA6FE3" w:rsidP="00CE6047">
            <w:pPr>
              <w:jc w:val="both"/>
              <w:rPr>
                <w:rFonts w:ascii="Times New Roman" w:hAnsi="Times New Roman" w:cs="Times New Roman"/>
                <w:sz w:val="24"/>
                <w:szCs w:val="24"/>
              </w:rPr>
            </w:pPr>
            <w:r>
              <w:rPr>
                <w:rFonts w:ascii="Times New Roman" w:hAnsi="Times New Roman" w:cs="Times New Roman"/>
                <w:sz w:val="24"/>
                <w:szCs w:val="24"/>
              </w:rPr>
              <w:t xml:space="preserve">Projekt vastav Telia poolt väljastatud tehnilistele tingimusteke nr </w:t>
            </w:r>
            <w:r w:rsidRPr="00FA6FE3">
              <w:rPr>
                <w:rFonts w:ascii="Times New Roman" w:hAnsi="Times New Roman" w:cs="Times New Roman"/>
                <w:sz w:val="24"/>
                <w:szCs w:val="24"/>
              </w:rPr>
              <w:t>39284860</w:t>
            </w:r>
            <w:r>
              <w:rPr>
                <w:rFonts w:ascii="Times New Roman" w:hAnsi="Times New Roman" w:cs="Times New Roman"/>
                <w:sz w:val="24"/>
                <w:szCs w:val="24"/>
              </w:rPr>
              <w:t>.</w:t>
            </w:r>
          </w:p>
          <w:p w14:paraId="3465739E" w14:textId="07C669D9" w:rsidR="00FA6FE3" w:rsidRDefault="00FA6FE3" w:rsidP="00CE6047">
            <w:pPr>
              <w:jc w:val="both"/>
              <w:rPr>
                <w:rFonts w:ascii="Times New Roman" w:hAnsi="Times New Roman" w:cs="Times New Roman"/>
                <w:sz w:val="24"/>
                <w:szCs w:val="24"/>
              </w:rPr>
            </w:pPr>
            <w:r>
              <w:rPr>
                <w:rFonts w:ascii="Times New Roman" w:hAnsi="Times New Roman" w:cs="Times New Roman"/>
                <w:sz w:val="24"/>
                <w:szCs w:val="24"/>
              </w:rPr>
              <w:t>Tööde teostamisel tuleb lähtuda sideehitise kaitsevööndis tegutsemise eeskirjast.</w:t>
            </w:r>
          </w:p>
          <w:p w14:paraId="1CEA1F78" w14:textId="77777777" w:rsidR="00FA6FE3" w:rsidRDefault="00FA6FE3" w:rsidP="00CE6047">
            <w:pPr>
              <w:jc w:val="both"/>
              <w:rPr>
                <w:rFonts w:ascii="Times New Roman" w:hAnsi="Times New Roman" w:cs="Times New Roman"/>
                <w:sz w:val="24"/>
                <w:szCs w:val="24"/>
              </w:rPr>
            </w:pPr>
          </w:p>
          <w:p w14:paraId="34E6A00B" w14:textId="36DA10BE" w:rsidR="00FA6FE3" w:rsidRDefault="00FA6FE3" w:rsidP="00CE604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Töid võib teostada ainult Telia volitatud esindaja kirjaliku tööloa alusel. Info tööloa saamiseks telefoninumbril 5107291. </w:t>
            </w:r>
          </w:p>
          <w:p w14:paraId="7B6B562D" w14:textId="5FD5F8BA" w:rsidR="00FA6FE3" w:rsidRDefault="00FA6FE3" w:rsidP="00CE6047">
            <w:pPr>
              <w:jc w:val="both"/>
              <w:rPr>
                <w:rFonts w:ascii="Times New Roman" w:hAnsi="Times New Roman" w:cs="Times New Roman"/>
                <w:sz w:val="24"/>
                <w:szCs w:val="24"/>
              </w:rPr>
            </w:pPr>
            <w:r>
              <w:rPr>
                <w:rFonts w:ascii="Times New Roman" w:hAnsi="Times New Roman" w:cs="Times New Roman"/>
                <w:sz w:val="24"/>
                <w:szCs w:val="24"/>
              </w:rPr>
              <w:t>Kooskõlastus kehtib kuni 25.02.2026.</w:t>
            </w:r>
          </w:p>
          <w:p w14:paraId="44A111B4" w14:textId="348AB81D" w:rsidR="00FA6FE3" w:rsidRPr="008F632E" w:rsidRDefault="00FA6FE3" w:rsidP="00CE6047">
            <w:pPr>
              <w:jc w:val="both"/>
              <w:rPr>
                <w:rFonts w:ascii="Times New Roman" w:hAnsi="Times New Roman" w:cs="Times New Roman"/>
                <w:sz w:val="24"/>
                <w:szCs w:val="24"/>
              </w:rPr>
            </w:pPr>
          </w:p>
        </w:tc>
        <w:tc>
          <w:tcPr>
            <w:tcW w:w="2496" w:type="dxa"/>
          </w:tcPr>
          <w:p w14:paraId="72310339" w14:textId="3DF4A4C1" w:rsidR="00E417F3" w:rsidRPr="00FA6FE3" w:rsidRDefault="00FA6FE3" w:rsidP="0029513D">
            <w:pPr>
              <w:jc w:val="both"/>
              <w:rPr>
                <w:rFonts w:ascii="Times New Roman" w:hAnsi="Times New Roman" w:cs="Times New Roman"/>
                <w:b/>
                <w:bCs/>
                <w:sz w:val="24"/>
                <w:szCs w:val="24"/>
              </w:rPr>
            </w:pPr>
            <w:r w:rsidRPr="00FA6FE3">
              <w:rPr>
                <w:rFonts w:ascii="Times New Roman" w:hAnsi="Times New Roman" w:cs="Times New Roman"/>
                <w:b/>
                <w:bCs/>
                <w:sz w:val="24"/>
                <w:szCs w:val="24"/>
              </w:rPr>
              <w:lastRenderedPageBreak/>
              <w:t>Kooskõlastatud.</w:t>
            </w:r>
          </w:p>
        </w:tc>
      </w:tr>
      <w:tr w:rsidR="00E417F3" w:rsidRPr="00C25B34" w14:paraId="32C6F1FC" w14:textId="77777777" w:rsidTr="00A86487">
        <w:tc>
          <w:tcPr>
            <w:tcW w:w="576" w:type="dxa"/>
          </w:tcPr>
          <w:p w14:paraId="397ED5FA" w14:textId="1F58C1EA" w:rsidR="00E417F3" w:rsidRDefault="005F4DC9" w:rsidP="008D04BD">
            <w:pPr>
              <w:jc w:val="center"/>
              <w:rPr>
                <w:rFonts w:ascii="Times New Roman" w:hAnsi="Times New Roman" w:cs="Times New Roman"/>
                <w:sz w:val="24"/>
                <w:szCs w:val="24"/>
              </w:rPr>
            </w:pPr>
            <w:r>
              <w:rPr>
                <w:rFonts w:ascii="Times New Roman" w:hAnsi="Times New Roman" w:cs="Times New Roman"/>
                <w:sz w:val="24"/>
                <w:szCs w:val="24"/>
              </w:rPr>
              <w:t>6.</w:t>
            </w:r>
          </w:p>
        </w:tc>
        <w:tc>
          <w:tcPr>
            <w:tcW w:w="2848" w:type="dxa"/>
          </w:tcPr>
          <w:p w14:paraId="51E39C9B" w14:textId="798FA0B7" w:rsidR="00E417F3" w:rsidRPr="006D28B1" w:rsidRDefault="005F4DC9" w:rsidP="008F632E">
            <w:pPr>
              <w:rPr>
                <w:rFonts w:ascii="Times New Roman" w:hAnsi="Times New Roman" w:cs="Times New Roman"/>
                <w:b/>
                <w:sz w:val="24"/>
                <w:szCs w:val="24"/>
              </w:rPr>
            </w:pPr>
            <w:r>
              <w:rPr>
                <w:rFonts w:ascii="Times New Roman" w:hAnsi="Times New Roman" w:cs="Times New Roman"/>
                <w:b/>
                <w:sz w:val="24"/>
                <w:szCs w:val="24"/>
              </w:rPr>
              <w:t>Eesti Lairiba Arenduse Sihtasutus</w:t>
            </w:r>
          </w:p>
        </w:tc>
        <w:tc>
          <w:tcPr>
            <w:tcW w:w="2784" w:type="dxa"/>
          </w:tcPr>
          <w:p w14:paraId="23FBB669" w14:textId="51A16FDA" w:rsidR="00E417F3" w:rsidRPr="008F632E" w:rsidRDefault="005F4DC9" w:rsidP="00C25B34">
            <w:pPr>
              <w:jc w:val="center"/>
              <w:rPr>
                <w:rFonts w:ascii="Times New Roman" w:hAnsi="Times New Roman" w:cs="Times New Roman"/>
                <w:sz w:val="24"/>
                <w:szCs w:val="24"/>
              </w:rPr>
            </w:pPr>
            <w:r>
              <w:rPr>
                <w:rFonts w:ascii="Times New Roman" w:hAnsi="Times New Roman" w:cs="Times New Roman"/>
                <w:sz w:val="24"/>
                <w:szCs w:val="24"/>
              </w:rPr>
              <w:t>05.03.2025</w:t>
            </w:r>
          </w:p>
        </w:tc>
        <w:tc>
          <w:tcPr>
            <w:tcW w:w="5431" w:type="dxa"/>
          </w:tcPr>
          <w:p w14:paraId="56A384F0" w14:textId="77777777" w:rsidR="00E417F3" w:rsidRDefault="005F4DC9" w:rsidP="00CE6047">
            <w:pPr>
              <w:jc w:val="both"/>
              <w:rPr>
                <w:rFonts w:ascii="Times New Roman" w:hAnsi="Times New Roman" w:cs="Times New Roman"/>
                <w:sz w:val="24"/>
                <w:szCs w:val="24"/>
              </w:rPr>
            </w:pPr>
            <w:r w:rsidRPr="005F4DC9">
              <w:rPr>
                <w:rFonts w:ascii="Times New Roman" w:hAnsi="Times New Roman" w:cs="Times New Roman"/>
                <w:sz w:val="24"/>
                <w:szCs w:val="24"/>
              </w:rPr>
              <w:t>ELASA projekti kooskõlastus nr: KK4282</w:t>
            </w:r>
            <w:r>
              <w:rPr>
                <w:rFonts w:ascii="Times New Roman" w:hAnsi="Times New Roman" w:cs="Times New Roman"/>
                <w:sz w:val="24"/>
                <w:szCs w:val="24"/>
              </w:rPr>
              <w:t>.</w:t>
            </w:r>
          </w:p>
          <w:p w14:paraId="76082AD1" w14:textId="77777777" w:rsidR="005F4DC9" w:rsidRDefault="005F4DC9" w:rsidP="00CE6047">
            <w:pPr>
              <w:jc w:val="both"/>
              <w:rPr>
                <w:rFonts w:ascii="Times New Roman" w:hAnsi="Times New Roman" w:cs="Times New Roman"/>
                <w:sz w:val="24"/>
                <w:szCs w:val="24"/>
              </w:rPr>
            </w:pPr>
          </w:p>
          <w:p w14:paraId="448BA1E0" w14:textId="77777777" w:rsidR="005F4DC9" w:rsidRDefault="005F4DC9" w:rsidP="005F4DC9">
            <w:pPr>
              <w:jc w:val="both"/>
              <w:rPr>
                <w:rFonts w:ascii="Times New Roman" w:hAnsi="Times New Roman" w:cs="Times New Roman"/>
                <w:sz w:val="24"/>
                <w:szCs w:val="24"/>
              </w:rPr>
            </w:pPr>
            <w:r w:rsidRPr="005F4DC9">
              <w:rPr>
                <w:rFonts w:ascii="Times New Roman" w:hAnsi="Times New Roman" w:cs="Times New Roman"/>
                <w:sz w:val="24"/>
                <w:szCs w:val="24"/>
              </w:rPr>
              <w:t xml:space="preserve">Ehitusprojekt kooskõlastada ELASA sidevõrgu haldajaga AS </w:t>
            </w:r>
            <w:proofErr w:type="spellStart"/>
            <w:r w:rsidRPr="005F4DC9">
              <w:rPr>
                <w:rFonts w:ascii="Times New Roman" w:hAnsi="Times New Roman" w:cs="Times New Roman"/>
                <w:sz w:val="24"/>
                <w:szCs w:val="24"/>
              </w:rPr>
              <w:t>Connecto</w:t>
            </w:r>
            <w:proofErr w:type="spellEnd"/>
            <w:r w:rsidRPr="005F4DC9">
              <w:rPr>
                <w:rFonts w:ascii="Times New Roman" w:hAnsi="Times New Roman" w:cs="Times New Roman"/>
                <w:sz w:val="24"/>
                <w:szCs w:val="24"/>
              </w:rPr>
              <w:t xml:space="preserve"> Eesti.</w:t>
            </w:r>
          </w:p>
          <w:p w14:paraId="167177DE" w14:textId="77777777" w:rsidR="005F4DC9" w:rsidRPr="005F4DC9" w:rsidRDefault="005F4DC9" w:rsidP="005F4DC9">
            <w:pPr>
              <w:jc w:val="both"/>
              <w:rPr>
                <w:rFonts w:ascii="Times New Roman" w:hAnsi="Times New Roman" w:cs="Times New Roman"/>
                <w:sz w:val="24"/>
                <w:szCs w:val="24"/>
              </w:rPr>
            </w:pPr>
          </w:p>
          <w:p w14:paraId="3BCDF82D" w14:textId="77777777" w:rsidR="005F4DC9" w:rsidRPr="005F4DC9" w:rsidRDefault="005F4DC9" w:rsidP="005F4DC9">
            <w:pPr>
              <w:jc w:val="both"/>
              <w:rPr>
                <w:rFonts w:ascii="Times New Roman" w:hAnsi="Times New Roman" w:cs="Times New Roman"/>
                <w:sz w:val="24"/>
                <w:szCs w:val="24"/>
              </w:rPr>
            </w:pPr>
            <w:r w:rsidRPr="005F4DC9">
              <w:rPr>
                <w:rFonts w:ascii="Times New Roman" w:hAnsi="Times New Roman" w:cs="Times New Roman"/>
                <w:sz w:val="24"/>
                <w:szCs w:val="24"/>
              </w:rPr>
              <w:t>Täiendav info telefonil +372 55609436</w:t>
            </w:r>
          </w:p>
          <w:p w14:paraId="0A91944B" w14:textId="1A103633" w:rsidR="005F4DC9" w:rsidRPr="008F632E" w:rsidRDefault="005F4DC9" w:rsidP="005F4DC9">
            <w:pPr>
              <w:jc w:val="both"/>
              <w:rPr>
                <w:rFonts w:ascii="Times New Roman" w:hAnsi="Times New Roman" w:cs="Times New Roman"/>
                <w:sz w:val="24"/>
                <w:szCs w:val="24"/>
              </w:rPr>
            </w:pPr>
            <w:r w:rsidRPr="005F4DC9">
              <w:rPr>
                <w:rFonts w:ascii="Times New Roman" w:hAnsi="Times New Roman" w:cs="Times New Roman"/>
                <w:sz w:val="24"/>
                <w:szCs w:val="24"/>
              </w:rPr>
              <w:t>Kooskõlastus kehtib kuni 05.03.2027.</w:t>
            </w:r>
          </w:p>
        </w:tc>
        <w:tc>
          <w:tcPr>
            <w:tcW w:w="2496" w:type="dxa"/>
          </w:tcPr>
          <w:p w14:paraId="0DF2B2ED" w14:textId="139BA802" w:rsidR="00E417F3" w:rsidRPr="005F4DC9" w:rsidRDefault="005F4DC9" w:rsidP="0029513D">
            <w:pPr>
              <w:jc w:val="both"/>
              <w:rPr>
                <w:rFonts w:ascii="Times New Roman" w:hAnsi="Times New Roman" w:cs="Times New Roman"/>
                <w:b/>
                <w:bCs/>
                <w:sz w:val="24"/>
                <w:szCs w:val="24"/>
              </w:rPr>
            </w:pPr>
            <w:r w:rsidRPr="005F4DC9">
              <w:rPr>
                <w:rFonts w:ascii="Times New Roman" w:hAnsi="Times New Roman" w:cs="Times New Roman"/>
                <w:b/>
                <w:bCs/>
                <w:sz w:val="24"/>
                <w:szCs w:val="24"/>
              </w:rPr>
              <w:t>Kooskõlastatud.</w:t>
            </w:r>
          </w:p>
        </w:tc>
      </w:tr>
      <w:tr w:rsidR="00A86487" w:rsidRPr="00C25B34" w14:paraId="3A0B42DC" w14:textId="77777777" w:rsidTr="00A86487">
        <w:tc>
          <w:tcPr>
            <w:tcW w:w="576" w:type="dxa"/>
          </w:tcPr>
          <w:p w14:paraId="064F95D5" w14:textId="7E27D87F" w:rsidR="00A86487" w:rsidRDefault="00FC4BFF" w:rsidP="00CE6047">
            <w:pPr>
              <w:jc w:val="both"/>
              <w:rPr>
                <w:rFonts w:ascii="Times New Roman" w:hAnsi="Times New Roman" w:cs="Times New Roman"/>
                <w:sz w:val="24"/>
                <w:szCs w:val="24"/>
              </w:rPr>
            </w:pPr>
            <w:r>
              <w:rPr>
                <w:rFonts w:ascii="Times New Roman" w:hAnsi="Times New Roman" w:cs="Times New Roman"/>
                <w:sz w:val="24"/>
                <w:szCs w:val="24"/>
              </w:rPr>
              <w:t>7.</w:t>
            </w:r>
          </w:p>
        </w:tc>
        <w:tc>
          <w:tcPr>
            <w:tcW w:w="2848" w:type="dxa"/>
          </w:tcPr>
          <w:p w14:paraId="3633C301" w14:textId="588E9191" w:rsidR="00A86487" w:rsidRPr="00CE6047" w:rsidRDefault="00FC4BFF" w:rsidP="00CE6047">
            <w:pPr>
              <w:jc w:val="both"/>
              <w:rPr>
                <w:rFonts w:ascii="Times New Roman" w:hAnsi="Times New Roman" w:cs="Times New Roman"/>
                <w:b/>
                <w:sz w:val="24"/>
                <w:szCs w:val="24"/>
              </w:rPr>
            </w:pPr>
            <w:r>
              <w:rPr>
                <w:rFonts w:ascii="Times New Roman" w:hAnsi="Times New Roman" w:cs="Times New Roman"/>
                <w:b/>
                <w:sz w:val="24"/>
                <w:szCs w:val="24"/>
              </w:rPr>
              <w:t>Elektrilevi OÜ</w:t>
            </w:r>
          </w:p>
        </w:tc>
        <w:tc>
          <w:tcPr>
            <w:tcW w:w="2784" w:type="dxa"/>
          </w:tcPr>
          <w:p w14:paraId="7ACCC0CC" w14:textId="19D84EE1" w:rsidR="00A86487" w:rsidRDefault="00FC4BFF" w:rsidP="00FC4BFF">
            <w:pPr>
              <w:jc w:val="center"/>
              <w:rPr>
                <w:rFonts w:ascii="Times New Roman" w:hAnsi="Times New Roman" w:cs="Times New Roman"/>
                <w:sz w:val="24"/>
                <w:szCs w:val="24"/>
              </w:rPr>
            </w:pPr>
            <w:r>
              <w:rPr>
                <w:rFonts w:ascii="Times New Roman" w:hAnsi="Times New Roman" w:cs="Times New Roman"/>
                <w:sz w:val="24"/>
                <w:szCs w:val="24"/>
              </w:rPr>
              <w:t>07.03.2025</w:t>
            </w:r>
          </w:p>
        </w:tc>
        <w:tc>
          <w:tcPr>
            <w:tcW w:w="5431" w:type="dxa"/>
          </w:tcPr>
          <w:p w14:paraId="28856AC7" w14:textId="3C75EC73" w:rsidR="00A86487" w:rsidRDefault="00FC4BFF" w:rsidP="00CE6047">
            <w:pPr>
              <w:jc w:val="both"/>
              <w:rPr>
                <w:rFonts w:ascii="Times New Roman" w:hAnsi="Times New Roman" w:cs="Times New Roman"/>
                <w:sz w:val="24"/>
                <w:szCs w:val="24"/>
              </w:rPr>
            </w:pPr>
            <w:r w:rsidRPr="00FC4BFF">
              <w:rPr>
                <w:rFonts w:ascii="Times New Roman" w:hAnsi="Times New Roman" w:cs="Times New Roman"/>
                <w:sz w:val="24"/>
                <w:szCs w:val="24"/>
              </w:rPr>
              <w:t>Kooskõlastuse nr 2477803266</w:t>
            </w:r>
            <w:r>
              <w:rPr>
                <w:rFonts w:ascii="Times New Roman" w:hAnsi="Times New Roman" w:cs="Times New Roman"/>
                <w:sz w:val="24"/>
                <w:szCs w:val="24"/>
              </w:rPr>
              <w:t>.</w:t>
            </w:r>
          </w:p>
          <w:p w14:paraId="059B47C0" w14:textId="77777777" w:rsidR="00FC4BFF" w:rsidRDefault="00FC4BFF" w:rsidP="00CE6047">
            <w:pPr>
              <w:jc w:val="both"/>
              <w:rPr>
                <w:rFonts w:ascii="Times New Roman" w:hAnsi="Times New Roman" w:cs="Times New Roman"/>
                <w:sz w:val="24"/>
                <w:szCs w:val="24"/>
              </w:rPr>
            </w:pPr>
          </w:p>
          <w:p w14:paraId="1C0D3E3C" w14:textId="0E2EE3A5" w:rsidR="00FC4BFF" w:rsidRPr="00CE6047" w:rsidRDefault="00FC4BFF" w:rsidP="00FC4BFF">
            <w:pPr>
              <w:jc w:val="both"/>
              <w:rPr>
                <w:rFonts w:ascii="Times New Roman" w:hAnsi="Times New Roman" w:cs="Times New Roman"/>
                <w:sz w:val="24"/>
                <w:szCs w:val="24"/>
              </w:rPr>
            </w:pPr>
            <w:r>
              <w:rPr>
                <w:rFonts w:ascii="Times New Roman" w:hAnsi="Times New Roman" w:cs="Times New Roman"/>
                <w:sz w:val="24"/>
                <w:szCs w:val="24"/>
              </w:rPr>
              <w:t>Tööjoonised kooskõlastada täiendavalt.</w:t>
            </w:r>
          </w:p>
        </w:tc>
        <w:tc>
          <w:tcPr>
            <w:tcW w:w="2496" w:type="dxa"/>
          </w:tcPr>
          <w:p w14:paraId="43193B78" w14:textId="2175992B" w:rsidR="00A86487" w:rsidRPr="00FC4BFF" w:rsidRDefault="00FC4BFF" w:rsidP="00CE6047">
            <w:pPr>
              <w:jc w:val="both"/>
              <w:rPr>
                <w:rFonts w:ascii="Times New Roman" w:hAnsi="Times New Roman" w:cs="Times New Roman"/>
                <w:b/>
                <w:bCs/>
                <w:sz w:val="24"/>
                <w:szCs w:val="24"/>
              </w:rPr>
            </w:pPr>
            <w:r w:rsidRPr="00FC4BFF">
              <w:rPr>
                <w:rFonts w:ascii="Times New Roman" w:hAnsi="Times New Roman" w:cs="Times New Roman"/>
                <w:b/>
                <w:bCs/>
                <w:sz w:val="24"/>
                <w:szCs w:val="24"/>
              </w:rPr>
              <w:t>Kooskõlastatud.</w:t>
            </w:r>
          </w:p>
        </w:tc>
      </w:tr>
      <w:tr w:rsidR="00FC4BFF" w:rsidRPr="00C25B34" w14:paraId="509AC11A" w14:textId="77777777" w:rsidTr="00A86487">
        <w:tc>
          <w:tcPr>
            <w:tcW w:w="576" w:type="dxa"/>
          </w:tcPr>
          <w:p w14:paraId="26B08359" w14:textId="3B48C9B0" w:rsidR="00FC4BFF" w:rsidRDefault="00F04212" w:rsidP="00CE6047">
            <w:pPr>
              <w:jc w:val="both"/>
              <w:rPr>
                <w:rFonts w:ascii="Times New Roman" w:hAnsi="Times New Roman" w:cs="Times New Roman"/>
                <w:sz w:val="24"/>
                <w:szCs w:val="24"/>
              </w:rPr>
            </w:pPr>
            <w:r>
              <w:rPr>
                <w:rFonts w:ascii="Times New Roman" w:hAnsi="Times New Roman" w:cs="Times New Roman"/>
                <w:sz w:val="24"/>
                <w:szCs w:val="24"/>
              </w:rPr>
              <w:t>8.</w:t>
            </w:r>
          </w:p>
        </w:tc>
        <w:tc>
          <w:tcPr>
            <w:tcW w:w="2848" w:type="dxa"/>
          </w:tcPr>
          <w:p w14:paraId="5CABB0EA" w14:textId="207F87B5" w:rsidR="00FC4BFF" w:rsidRPr="00CE6047" w:rsidRDefault="00F04212" w:rsidP="00CE6047">
            <w:pPr>
              <w:jc w:val="both"/>
              <w:rPr>
                <w:rFonts w:ascii="Times New Roman" w:hAnsi="Times New Roman" w:cs="Times New Roman"/>
                <w:b/>
                <w:sz w:val="24"/>
                <w:szCs w:val="24"/>
              </w:rPr>
            </w:pPr>
            <w:r>
              <w:rPr>
                <w:rFonts w:ascii="Times New Roman" w:hAnsi="Times New Roman" w:cs="Times New Roman"/>
                <w:b/>
                <w:sz w:val="24"/>
                <w:szCs w:val="24"/>
              </w:rPr>
              <w:t>Rakvere Vesi AS</w:t>
            </w:r>
          </w:p>
        </w:tc>
        <w:tc>
          <w:tcPr>
            <w:tcW w:w="2784" w:type="dxa"/>
          </w:tcPr>
          <w:p w14:paraId="41AEFB11" w14:textId="64AB5E0C" w:rsidR="00FC4BFF" w:rsidRDefault="00F04212" w:rsidP="00F04212">
            <w:pPr>
              <w:jc w:val="center"/>
              <w:rPr>
                <w:rFonts w:ascii="Times New Roman" w:hAnsi="Times New Roman" w:cs="Times New Roman"/>
                <w:sz w:val="24"/>
                <w:szCs w:val="24"/>
              </w:rPr>
            </w:pPr>
            <w:r>
              <w:rPr>
                <w:rFonts w:ascii="Times New Roman" w:hAnsi="Times New Roman" w:cs="Times New Roman"/>
                <w:sz w:val="24"/>
                <w:szCs w:val="24"/>
              </w:rPr>
              <w:t>14.03.2025</w:t>
            </w:r>
          </w:p>
        </w:tc>
        <w:tc>
          <w:tcPr>
            <w:tcW w:w="5431" w:type="dxa"/>
          </w:tcPr>
          <w:p w14:paraId="70E290E4" w14:textId="6C4ACCC7" w:rsidR="00FC4BFF" w:rsidRPr="00CE6047" w:rsidRDefault="00F04212" w:rsidP="00CE6047">
            <w:pPr>
              <w:jc w:val="both"/>
              <w:rPr>
                <w:rFonts w:ascii="Times New Roman" w:hAnsi="Times New Roman" w:cs="Times New Roman"/>
                <w:sz w:val="24"/>
                <w:szCs w:val="24"/>
              </w:rPr>
            </w:pPr>
            <w:r>
              <w:rPr>
                <w:rFonts w:ascii="Times New Roman" w:hAnsi="Times New Roman" w:cs="Times New Roman"/>
                <w:sz w:val="24"/>
                <w:szCs w:val="24"/>
              </w:rPr>
              <w:t>Kooskõlastus antud planeeringumaterjalide digikonteineri allkirjastamisega.</w:t>
            </w:r>
          </w:p>
        </w:tc>
        <w:tc>
          <w:tcPr>
            <w:tcW w:w="2496" w:type="dxa"/>
          </w:tcPr>
          <w:p w14:paraId="3EDD733D" w14:textId="0F77589E" w:rsidR="00FC4BFF" w:rsidRPr="00FC4BFF" w:rsidRDefault="00F04212" w:rsidP="00CE6047">
            <w:pPr>
              <w:jc w:val="both"/>
              <w:rPr>
                <w:rFonts w:ascii="Times New Roman" w:hAnsi="Times New Roman" w:cs="Times New Roman"/>
                <w:b/>
                <w:bCs/>
                <w:sz w:val="24"/>
                <w:szCs w:val="24"/>
              </w:rPr>
            </w:pPr>
            <w:r>
              <w:rPr>
                <w:rFonts w:ascii="Times New Roman" w:hAnsi="Times New Roman" w:cs="Times New Roman"/>
                <w:b/>
                <w:bCs/>
                <w:sz w:val="24"/>
                <w:szCs w:val="24"/>
              </w:rPr>
              <w:t>Kooskõlastatud.</w:t>
            </w:r>
          </w:p>
        </w:tc>
      </w:tr>
      <w:tr w:rsidR="003E715D" w:rsidRPr="00C25B34" w14:paraId="1239B78F" w14:textId="77777777" w:rsidTr="00FC4BFF">
        <w:trPr>
          <w:trHeight w:val="63"/>
        </w:trPr>
        <w:tc>
          <w:tcPr>
            <w:tcW w:w="576" w:type="dxa"/>
            <w:vMerge w:val="restart"/>
          </w:tcPr>
          <w:p w14:paraId="23C93D5E" w14:textId="47409CDF" w:rsidR="003E715D" w:rsidRDefault="003E715D" w:rsidP="00CE6047">
            <w:pPr>
              <w:jc w:val="both"/>
              <w:rPr>
                <w:rFonts w:ascii="Times New Roman" w:hAnsi="Times New Roman" w:cs="Times New Roman"/>
                <w:sz w:val="24"/>
                <w:szCs w:val="24"/>
              </w:rPr>
            </w:pPr>
            <w:r>
              <w:rPr>
                <w:rFonts w:ascii="Times New Roman" w:hAnsi="Times New Roman" w:cs="Times New Roman"/>
                <w:sz w:val="24"/>
                <w:szCs w:val="24"/>
              </w:rPr>
              <w:t>9.</w:t>
            </w:r>
          </w:p>
        </w:tc>
        <w:tc>
          <w:tcPr>
            <w:tcW w:w="2848" w:type="dxa"/>
            <w:vMerge w:val="restart"/>
          </w:tcPr>
          <w:p w14:paraId="7A43F624" w14:textId="63215271" w:rsidR="003E715D" w:rsidRPr="00CE6047" w:rsidRDefault="003E715D" w:rsidP="00CE6047">
            <w:pPr>
              <w:jc w:val="both"/>
              <w:rPr>
                <w:rFonts w:ascii="Times New Roman" w:hAnsi="Times New Roman" w:cs="Times New Roman"/>
                <w:b/>
                <w:sz w:val="24"/>
                <w:szCs w:val="24"/>
              </w:rPr>
            </w:pPr>
            <w:r>
              <w:rPr>
                <w:rFonts w:ascii="Times New Roman" w:hAnsi="Times New Roman" w:cs="Times New Roman"/>
                <w:b/>
                <w:sz w:val="24"/>
                <w:szCs w:val="24"/>
              </w:rPr>
              <w:t>AS Gaasivõrk</w:t>
            </w:r>
          </w:p>
        </w:tc>
        <w:tc>
          <w:tcPr>
            <w:tcW w:w="2784" w:type="dxa"/>
            <w:vMerge w:val="restart"/>
          </w:tcPr>
          <w:p w14:paraId="1251DF3F" w14:textId="69EE2689" w:rsidR="003E715D" w:rsidRDefault="003E715D" w:rsidP="003E715D">
            <w:pPr>
              <w:jc w:val="center"/>
              <w:rPr>
                <w:rFonts w:ascii="Times New Roman" w:hAnsi="Times New Roman" w:cs="Times New Roman"/>
                <w:sz w:val="24"/>
                <w:szCs w:val="24"/>
              </w:rPr>
            </w:pPr>
            <w:r>
              <w:rPr>
                <w:rFonts w:ascii="Times New Roman" w:hAnsi="Times New Roman" w:cs="Times New Roman"/>
                <w:sz w:val="24"/>
                <w:szCs w:val="24"/>
              </w:rPr>
              <w:t>05.05.2025</w:t>
            </w:r>
          </w:p>
          <w:p w14:paraId="1C46CFB9" w14:textId="554D520F" w:rsidR="003E715D" w:rsidRDefault="003E715D" w:rsidP="003E715D">
            <w:pPr>
              <w:jc w:val="center"/>
              <w:rPr>
                <w:rFonts w:ascii="Times New Roman" w:hAnsi="Times New Roman" w:cs="Times New Roman"/>
                <w:sz w:val="24"/>
                <w:szCs w:val="24"/>
              </w:rPr>
            </w:pPr>
            <w:r>
              <w:rPr>
                <w:rFonts w:ascii="Times New Roman" w:hAnsi="Times New Roman" w:cs="Times New Roman"/>
                <w:sz w:val="24"/>
                <w:szCs w:val="24"/>
              </w:rPr>
              <w:t>nr 3-7/541-25</w:t>
            </w:r>
          </w:p>
        </w:tc>
        <w:tc>
          <w:tcPr>
            <w:tcW w:w="5431" w:type="dxa"/>
          </w:tcPr>
          <w:p w14:paraId="411EF708" w14:textId="06E33CB3" w:rsidR="003E715D" w:rsidRPr="003E715D" w:rsidRDefault="003E715D" w:rsidP="003E715D">
            <w:pPr>
              <w:pStyle w:val="Loendilik"/>
              <w:numPr>
                <w:ilvl w:val="0"/>
                <w:numId w:val="4"/>
              </w:numPr>
              <w:tabs>
                <w:tab w:val="left" w:pos="1693"/>
              </w:tabs>
              <w:jc w:val="both"/>
              <w:rPr>
                <w:rFonts w:ascii="Times New Roman" w:hAnsi="Times New Roman" w:cs="Times New Roman"/>
                <w:sz w:val="24"/>
                <w:szCs w:val="24"/>
              </w:rPr>
            </w:pPr>
            <w:r w:rsidRPr="003E715D">
              <w:rPr>
                <w:rFonts w:ascii="Times New Roman" w:hAnsi="Times New Roman" w:cs="Times New Roman"/>
                <w:sz w:val="24"/>
                <w:szCs w:val="24"/>
              </w:rPr>
              <w:t>Detailplaneeringu poolt hõlmatav ala on AS Gaasivõrk võrgupiirkonnas. Alal</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 xml:space="preserve">paiknevad järgmised </w:t>
            </w:r>
            <w:proofErr w:type="spellStart"/>
            <w:r w:rsidRPr="003E715D">
              <w:rPr>
                <w:rFonts w:ascii="Times New Roman" w:hAnsi="Times New Roman" w:cs="Times New Roman"/>
                <w:sz w:val="24"/>
                <w:szCs w:val="24"/>
              </w:rPr>
              <w:t>AS-le</w:t>
            </w:r>
            <w:proofErr w:type="spellEnd"/>
            <w:r w:rsidRPr="003E715D">
              <w:rPr>
                <w:rFonts w:ascii="Times New Roman" w:hAnsi="Times New Roman" w:cs="Times New Roman"/>
                <w:sz w:val="24"/>
                <w:szCs w:val="24"/>
              </w:rPr>
              <w:t xml:space="preserve"> Gaasivõrk kuuluvad gaasipaigaldised:</w:t>
            </w:r>
          </w:p>
          <w:p w14:paraId="061403E9" w14:textId="77777777" w:rsidR="003E715D" w:rsidRPr="003E715D" w:rsidRDefault="003E715D" w:rsidP="003E715D">
            <w:pPr>
              <w:tabs>
                <w:tab w:val="left" w:pos="1693"/>
              </w:tabs>
              <w:jc w:val="both"/>
              <w:rPr>
                <w:rFonts w:ascii="Times New Roman" w:hAnsi="Times New Roman" w:cs="Times New Roman"/>
                <w:sz w:val="24"/>
                <w:szCs w:val="24"/>
              </w:rPr>
            </w:pPr>
          </w:p>
          <w:p w14:paraId="17CF2FAA" w14:textId="77777777" w:rsidR="003E715D" w:rsidRDefault="003E715D" w:rsidP="003E715D">
            <w:pPr>
              <w:pStyle w:val="Loendilik"/>
              <w:numPr>
                <w:ilvl w:val="0"/>
                <w:numId w:val="3"/>
              </w:numPr>
              <w:tabs>
                <w:tab w:val="left" w:pos="1693"/>
              </w:tabs>
              <w:jc w:val="both"/>
              <w:rPr>
                <w:rFonts w:ascii="Times New Roman" w:hAnsi="Times New Roman" w:cs="Times New Roman"/>
                <w:sz w:val="24"/>
                <w:szCs w:val="24"/>
              </w:rPr>
            </w:pPr>
            <w:r w:rsidRPr="003E715D">
              <w:rPr>
                <w:rFonts w:ascii="Times New Roman" w:hAnsi="Times New Roman" w:cs="Times New Roman"/>
                <w:sz w:val="24"/>
                <w:szCs w:val="24"/>
              </w:rPr>
              <w:t>B-kategooria ST 219x7mm, kaitsevöönd 1,0 meetrit gaasitorustiku seinast</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Detailplaneeringu poolt hõlmatav ala näeb ette järgmised AS Gaasivõrk jaotusvõrgu</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laiendamised/liitumispunktide väljaehitamised:</w:t>
            </w:r>
          </w:p>
          <w:p w14:paraId="639B9D6F" w14:textId="6B6188EF" w:rsidR="003E715D" w:rsidRPr="003E715D" w:rsidRDefault="003E715D" w:rsidP="003E715D">
            <w:pPr>
              <w:pStyle w:val="Loendilik"/>
              <w:numPr>
                <w:ilvl w:val="0"/>
                <w:numId w:val="3"/>
              </w:numPr>
              <w:tabs>
                <w:tab w:val="left" w:pos="1693"/>
              </w:tabs>
              <w:jc w:val="both"/>
              <w:rPr>
                <w:rFonts w:ascii="Times New Roman" w:hAnsi="Times New Roman" w:cs="Times New Roman"/>
                <w:sz w:val="24"/>
                <w:szCs w:val="24"/>
              </w:rPr>
            </w:pPr>
            <w:r w:rsidRPr="003E715D">
              <w:rPr>
                <w:rFonts w:ascii="Times New Roman" w:hAnsi="Times New Roman" w:cs="Times New Roman"/>
                <w:sz w:val="24"/>
                <w:szCs w:val="24"/>
              </w:rPr>
              <w:t>B-kategooria, kaitsevöönd 1,0 meetrit gaasitorustiku seinast</w:t>
            </w:r>
          </w:p>
        </w:tc>
        <w:tc>
          <w:tcPr>
            <w:tcW w:w="2496" w:type="dxa"/>
            <w:vMerge w:val="restart"/>
          </w:tcPr>
          <w:p w14:paraId="63F39220" w14:textId="51C9B47E" w:rsidR="003E715D" w:rsidRPr="00FC4BFF" w:rsidRDefault="003E715D" w:rsidP="00CE6047">
            <w:pPr>
              <w:jc w:val="both"/>
              <w:rPr>
                <w:rFonts w:ascii="Times New Roman" w:hAnsi="Times New Roman" w:cs="Times New Roman"/>
                <w:b/>
                <w:bCs/>
                <w:sz w:val="24"/>
                <w:szCs w:val="24"/>
              </w:rPr>
            </w:pPr>
            <w:r>
              <w:rPr>
                <w:rFonts w:ascii="Times New Roman" w:hAnsi="Times New Roman" w:cs="Times New Roman"/>
                <w:b/>
                <w:bCs/>
                <w:sz w:val="24"/>
                <w:szCs w:val="24"/>
              </w:rPr>
              <w:t>Kooskõlastatud.</w:t>
            </w:r>
          </w:p>
        </w:tc>
      </w:tr>
      <w:tr w:rsidR="003E715D" w:rsidRPr="00C25B34" w14:paraId="22C30D47" w14:textId="77777777" w:rsidTr="00FC4BFF">
        <w:trPr>
          <w:trHeight w:val="63"/>
        </w:trPr>
        <w:tc>
          <w:tcPr>
            <w:tcW w:w="576" w:type="dxa"/>
            <w:vMerge/>
          </w:tcPr>
          <w:p w14:paraId="26E702C3" w14:textId="77777777" w:rsidR="003E715D" w:rsidRDefault="003E715D" w:rsidP="00CE6047">
            <w:pPr>
              <w:jc w:val="both"/>
              <w:rPr>
                <w:rFonts w:ascii="Times New Roman" w:hAnsi="Times New Roman" w:cs="Times New Roman"/>
                <w:sz w:val="24"/>
                <w:szCs w:val="24"/>
              </w:rPr>
            </w:pPr>
          </w:p>
        </w:tc>
        <w:tc>
          <w:tcPr>
            <w:tcW w:w="2848" w:type="dxa"/>
            <w:vMerge/>
          </w:tcPr>
          <w:p w14:paraId="0761CC62" w14:textId="77777777" w:rsidR="003E715D" w:rsidRDefault="003E715D" w:rsidP="00CE6047">
            <w:pPr>
              <w:jc w:val="both"/>
              <w:rPr>
                <w:rFonts w:ascii="Times New Roman" w:hAnsi="Times New Roman" w:cs="Times New Roman"/>
                <w:b/>
                <w:sz w:val="24"/>
                <w:szCs w:val="24"/>
              </w:rPr>
            </w:pPr>
          </w:p>
        </w:tc>
        <w:tc>
          <w:tcPr>
            <w:tcW w:w="2784" w:type="dxa"/>
            <w:vMerge/>
          </w:tcPr>
          <w:p w14:paraId="4DEA8166" w14:textId="77777777" w:rsidR="003E715D" w:rsidRDefault="003E715D" w:rsidP="003E715D">
            <w:pPr>
              <w:jc w:val="center"/>
              <w:rPr>
                <w:rFonts w:ascii="Times New Roman" w:hAnsi="Times New Roman" w:cs="Times New Roman"/>
                <w:sz w:val="24"/>
                <w:szCs w:val="24"/>
              </w:rPr>
            </w:pPr>
          </w:p>
        </w:tc>
        <w:tc>
          <w:tcPr>
            <w:tcW w:w="5431" w:type="dxa"/>
          </w:tcPr>
          <w:p w14:paraId="38730FEE" w14:textId="5F36DFE2" w:rsidR="003E715D" w:rsidRDefault="003E715D" w:rsidP="003E715D">
            <w:pPr>
              <w:pStyle w:val="Loendilik"/>
              <w:numPr>
                <w:ilvl w:val="0"/>
                <w:numId w:val="4"/>
              </w:numPr>
              <w:tabs>
                <w:tab w:val="left" w:pos="1693"/>
              </w:tabs>
              <w:jc w:val="both"/>
              <w:rPr>
                <w:rFonts w:ascii="Times New Roman" w:hAnsi="Times New Roman" w:cs="Times New Roman"/>
                <w:sz w:val="24"/>
                <w:szCs w:val="24"/>
              </w:rPr>
            </w:pPr>
            <w:r w:rsidRPr="003E715D">
              <w:rPr>
                <w:rFonts w:ascii="Times New Roman" w:hAnsi="Times New Roman" w:cs="Times New Roman"/>
                <w:sz w:val="24"/>
                <w:szCs w:val="24"/>
              </w:rPr>
              <w:t>Seisukoha andmisega ei kinnitata esitatud planeeringulahenduses märgitud</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lastRenderedPageBreak/>
              <w:t>olemasolevate AS-ile Gaasivõrk või kolmandatele isikutele kuuluvate (sh</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kinnistusiseste) gaasipaigaldiste ja nendega seotud rajatiste asukoha õigsust ega</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võeta endale mingit vastutust selles osas. Majandus- ja taristuministri 14.04.2016.a</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määruse nr 34 „</w:t>
            </w:r>
            <w:proofErr w:type="spellStart"/>
            <w:r w:rsidRPr="003E715D">
              <w:rPr>
                <w:rFonts w:ascii="Times New Roman" w:hAnsi="Times New Roman" w:cs="Times New Roman"/>
                <w:sz w:val="24"/>
                <w:szCs w:val="24"/>
              </w:rPr>
              <w:t>Topo</w:t>
            </w:r>
            <w:proofErr w:type="spellEnd"/>
            <w:r w:rsidRPr="003E715D">
              <w:rPr>
                <w:rFonts w:ascii="Times New Roman" w:hAnsi="Times New Roman" w:cs="Times New Roman"/>
                <w:sz w:val="24"/>
                <w:szCs w:val="24"/>
              </w:rPr>
              <w:t>-geodeetilisele uuringule ja teostusmõõdistamisele esitatavad</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nõuded“ § 1 lg 3 kohaselt tuleb ehitusprojekti koostamiseks ja ehitamiseks vajalike</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 xml:space="preserve">lähteandmete saamiseks teostada </w:t>
            </w:r>
            <w:proofErr w:type="spellStart"/>
            <w:r w:rsidRPr="003E715D">
              <w:rPr>
                <w:rFonts w:ascii="Times New Roman" w:hAnsi="Times New Roman" w:cs="Times New Roman"/>
                <w:sz w:val="24"/>
                <w:szCs w:val="24"/>
              </w:rPr>
              <w:t>topo</w:t>
            </w:r>
            <w:proofErr w:type="spellEnd"/>
            <w:r w:rsidRPr="003E715D">
              <w:rPr>
                <w:rFonts w:ascii="Times New Roman" w:hAnsi="Times New Roman" w:cs="Times New Roman"/>
                <w:sz w:val="24"/>
                <w:szCs w:val="24"/>
              </w:rPr>
              <w:t>-geodeetiline uuring. Viidatud määruse § 28</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lg 1 kohaselt tuleb maa-alune tehnovõrk kanda maa-ala plaanile, kusjuures</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esimene andmeallikas, millest lähtuda tuleb, on välimõõdistamine. Geodeetiline</w:t>
            </w:r>
            <w:r>
              <w:rPr>
                <w:rFonts w:ascii="Times New Roman" w:hAnsi="Times New Roman" w:cs="Times New Roman"/>
                <w:sz w:val="24"/>
                <w:szCs w:val="24"/>
              </w:rPr>
              <w:t xml:space="preserve"> </w:t>
            </w:r>
            <w:r w:rsidRPr="003E715D">
              <w:rPr>
                <w:rFonts w:ascii="Times New Roman" w:hAnsi="Times New Roman" w:cs="Times New Roman"/>
                <w:sz w:val="24"/>
                <w:szCs w:val="24"/>
              </w:rPr>
              <w:t xml:space="preserve">alusplaan esitada e-posti aadressile: </w:t>
            </w:r>
            <w:hyperlink r:id="rId8" w:history="1">
              <w:r w:rsidRPr="004F1F04">
                <w:rPr>
                  <w:rStyle w:val="Hperlink"/>
                  <w:rFonts w:ascii="Times New Roman" w:hAnsi="Times New Roman" w:cs="Times New Roman"/>
                  <w:sz w:val="24"/>
                  <w:szCs w:val="24"/>
                </w:rPr>
                <w:t>geoprojekt@gaas.ee</w:t>
              </w:r>
            </w:hyperlink>
            <w:r>
              <w:rPr>
                <w:rFonts w:ascii="Times New Roman" w:hAnsi="Times New Roman" w:cs="Times New Roman"/>
                <w:sz w:val="24"/>
                <w:szCs w:val="24"/>
              </w:rPr>
              <w:t xml:space="preserve">. </w:t>
            </w:r>
          </w:p>
        </w:tc>
        <w:tc>
          <w:tcPr>
            <w:tcW w:w="2496" w:type="dxa"/>
            <w:vMerge/>
          </w:tcPr>
          <w:p w14:paraId="3136EA30" w14:textId="77777777" w:rsidR="003E715D" w:rsidRPr="00FC4BFF" w:rsidRDefault="003E715D" w:rsidP="00CE6047">
            <w:pPr>
              <w:jc w:val="both"/>
              <w:rPr>
                <w:rFonts w:ascii="Times New Roman" w:hAnsi="Times New Roman" w:cs="Times New Roman"/>
                <w:b/>
                <w:bCs/>
                <w:sz w:val="24"/>
                <w:szCs w:val="24"/>
              </w:rPr>
            </w:pPr>
          </w:p>
        </w:tc>
      </w:tr>
      <w:tr w:rsidR="003E715D" w:rsidRPr="00C25B34" w14:paraId="0842422D" w14:textId="77777777" w:rsidTr="00FC4BFF">
        <w:trPr>
          <w:trHeight w:val="63"/>
        </w:trPr>
        <w:tc>
          <w:tcPr>
            <w:tcW w:w="576" w:type="dxa"/>
            <w:vMerge/>
          </w:tcPr>
          <w:p w14:paraId="5015CF1C" w14:textId="77777777" w:rsidR="003E715D" w:rsidRDefault="003E715D" w:rsidP="00CE6047">
            <w:pPr>
              <w:jc w:val="both"/>
              <w:rPr>
                <w:rFonts w:ascii="Times New Roman" w:hAnsi="Times New Roman" w:cs="Times New Roman"/>
                <w:sz w:val="24"/>
                <w:szCs w:val="24"/>
              </w:rPr>
            </w:pPr>
          </w:p>
        </w:tc>
        <w:tc>
          <w:tcPr>
            <w:tcW w:w="2848" w:type="dxa"/>
            <w:vMerge/>
          </w:tcPr>
          <w:p w14:paraId="6FB73B90" w14:textId="77777777" w:rsidR="003E715D" w:rsidRDefault="003E715D" w:rsidP="00CE6047">
            <w:pPr>
              <w:jc w:val="both"/>
              <w:rPr>
                <w:rFonts w:ascii="Times New Roman" w:hAnsi="Times New Roman" w:cs="Times New Roman"/>
                <w:b/>
                <w:sz w:val="24"/>
                <w:szCs w:val="24"/>
              </w:rPr>
            </w:pPr>
          </w:p>
        </w:tc>
        <w:tc>
          <w:tcPr>
            <w:tcW w:w="2784" w:type="dxa"/>
            <w:vMerge/>
          </w:tcPr>
          <w:p w14:paraId="6374EDB5" w14:textId="77777777" w:rsidR="003E715D" w:rsidRDefault="003E715D" w:rsidP="003E715D">
            <w:pPr>
              <w:jc w:val="center"/>
              <w:rPr>
                <w:rFonts w:ascii="Times New Roman" w:hAnsi="Times New Roman" w:cs="Times New Roman"/>
                <w:sz w:val="24"/>
                <w:szCs w:val="24"/>
              </w:rPr>
            </w:pPr>
          </w:p>
        </w:tc>
        <w:tc>
          <w:tcPr>
            <w:tcW w:w="5431" w:type="dxa"/>
          </w:tcPr>
          <w:p w14:paraId="17D03643" w14:textId="7210296F" w:rsidR="003E715D" w:rsidRPr="00CE6047" w:rsidRDefault="003E715D" w:rsidP="003E715D">
            <w:pPr>
              <w:pStyle w:val="Loendilik"/>
              <w:numPr>
                <w:ilvl w:val="0"/>
                <w:numId w:val="4"/>
              </w:numPr>
              <w:jc w:val="both"/>
              <w:rPr>
                <w:rFonts w:ascii="Times New Roman" w:hAnsi="Times New Roman" w:cs="Times New Roman"/>
                <w:sz w:val="24"/>
                <w:szCs w:val="24"/>
              </w:rPr>
            </w:pPr>
            <w:r w:rsidRPr="003E715D">
              <w:rPr>
                <w:rFonts w:ascii="Times New Roman" w:hAnsi="Times New Roman" w:cs="Times New Roman"/>
                <w:sz w:val="24"/>
                <w:szCs w:val="24"/>
              </w:rPr>
              <w:t>AS-i Gaasivõrk gaasipaigaldiste kaitsevööndis tööde planeerimiseks ja</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projektlahenduste</w:t>
            </w:r>
            <w:r>
              <w:rPr>
                <w:rFonts w:ascii="Times New Roman" w:hAnsi="Times New Roman" w:cs="Times New Roman"/>
                <w:sz w:val="24"/>
                <w:szCs w:val="24"/>
              </w:rPr>
              <w:t xml:space="preserve"> koostamiseks taotleda tehnilised tingimused aadressil </w:t>
            </w:r>
            <w:hyperlink r:id="rId9" w:history="1">
              <w:r w:rsidRPr="004F1F04">
                <w:rPr>
                  <w:rStyle w:val="Hperlink"/>
                  <w:rFonts w:ascii="Times New Roman" w:hAnsi="Times New Roman" w:cs="Times New Roman"/>
                  <w:sz w:val="24"/>
                  <w:szCs w:val="24"/>
                </w:rPr>
                <w:t>geoprojekt@gaas.ee</w:t>
              </w:r>
            </w:hyperlink>
            <w:r w:rsidRPr="003E715D">
              <w:rPr>
                <w:rFonts w:ascii="Times New Roman" w:hAnsi="Times New Roman" w:cs="Times New Roman"/>
                <w:sz w:val="24"/>
                <w:szCs w:val="24"/>
              </w:rPr>
              <w:t>.</w:t>
            </w:r>
            <w:r>
              <w:rPr>
                <w:rFonts w:ascii="Times New Roman" w:hAnsi="Times New Roman" w:cs="Times New Roman"/>
                <w:sz w:val="24"/>
                <w:szCs w:val="24"/>
              </w:rPr>
              <w:t xml:space="preserve"> </w:t>
            </w:r>
            <w:r w:rsidRPr="003E715D">
              <w:rPr>
                <w:rFonts w:ascii="Times New Roman" w:hAnsi="Times New Roman" w:cs="Times New Roman"/>
                <w:sz w:val="24"/>
                <w:szCs w:val="24"/>
              </w:rPr>
              <w:t>Kaitsevööndis võib teostada töid ainult põhi- või tööprojekti</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 xml:space="preserve">olemasolul, mis tuleb samuti enne töödega alustamist esitada </w:t>
            </w:r>
            <w:proofErr w:type="spellStart"/>
            <w:r w:rsidRPr="003E715D">
              <w:rPr>
                <w:rFonts w:ascii="Times New Roman" w:hAnsi="Times New Roman" w:cs="Times New Roman"/>
                <w:sz w:val="24"/>
                <w:szCs w:val="24"/>
              </w:rPr>
              <w:t>AS-le</w:t>
            </w:r>
            <w:proofErr w:type="spellEnd"/>
            <w:r w:rsidRPr="003E715D">
              <w:rPr>
                <w:rFonts w:ascii="Times New Roman" w:hAnsi="Times New Roman" w:cs="Times New Roman"/>
                <w:sz w:val="24"/>
                <w:szCs w:val="24"/>
              </w:rPr>
              <w:t xml:space="preserve"> Gaasivõrk </w:t>
            </w:r>
            <w:proofErr w:type="spellStart"/>
            <w:r w:rsidRPr="003E715D">
              <w:rPr>
                <w:rFonts w:ascii="Times New Roman" w:hAnsi="Times New Roman" w:cs="Times New Roman"/>
                <w:sz w:val="24"/>
                <w:szCs w:val="24"/>
              </w:rPr>
              <w:t>eposti</w:t>
            </w:r>
            <w:proofErr w:type="spellEnd"/>
            <w:r w:rsidRPr="003E715D">
              <w:rPr>
                <w:rFonts w:ascii="Times New Roman" w:hAnsi="Times New Roman" w:cs="Times New Roman"/>
                <w:sz w:val="24"/>
                <w:szCs w:val="24"/>
              </w:rPr>
              <w:t xml:space="preserve"> </w:t>
            </w:r>
            <w:r w:rsidRPr="003E715D">
              <w:rPr>
                <w:rFonts w:ascii="Times New Roman" w:hAnsi="Times New Roman" w:cs="Times New Roman"/>
                <w:sz w:val="24"/>
                <w:szCs w:val="24"/>
              </w:rPr>
              <w:t xml:space="preserve">aadressile </w:t>
            </w:r>
            <w:hyperlink r:id="rId10" w:history="1">
              <w:r w:rsidRPr="004F1F04">
                <w:rPr>
                  <w:rStyle w:val="Hperlink"/>
                  <w:rFonts w:ascii="Times New Roman" w:hAnsi="Times New Roman" w:cs="Times New Roman"/>
                  <w:sz w:val="24"/>
                  <w:szCs w:val="24"/>
                </w:rPr>
                <w:t>geoprojekt@gaas.ee</w:t>
              </w:r>
            </w:hyperlink>
            <w:r w:rsidRPr="003E715D">
              <w:rPr>
                <w:rFonts w:ascii="Times New Roman" w:hAnsi="Times New Roman" w:cs="Times New Roman"/>
                <w:sz w:val="24"/>
                <w:szCs w:val="24"/>
              </w:rPr>
              <w:t>.</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Ilma põhi- või tööprojekti koostamiseta ei ole</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 xml:space="preserve">võimalik </w:t>
            </w:r>
            <w:proofErr w:type="spellStart"/>
            <w:r w:rsidRPr="003E715D">
              <w:rPr>
                <w:rFonts w:ascii="Times New Roman" w:hAnsi="Times New Roman" w:cs="Times New Roman"/>
                <w:sz w:val="24"/>
                <w:szCs w:val="24"/>
              </w:rPr>
              <w:t>AS-l</w:t>
            </w:r>
            <w:proofErr w:type="spellEnd"/>
            <w:r w:rsidRPr="003E715D">
              <w:rPr>
                <w:rFonts w:ascii="Times New Roman" w:hAnsi="Times New Roman" w:cs="Times New Roman"/>
                <w:sz w:val="24"/>
                <w:szCs w:val="24"/>
              </w:rPr>
              <w:t xml:space="preserve"> Gaasivõrk hinnata planeeritava tegevuse ohutust ning AS Gaasivõrk</w:t>
            </w:r>
            <w:r>
              <w:rPr>
                <w:rFonts w:ascii="Times New Roman" w:hAnsi="Times New Roman" w:cs="Times New Roman"/>
                <w:sz w:val="24"/>
                <w:szCs w:val="24"/>
              </w:rPr>
              <w:t xml:space="preserve"> </w:t>
            </w:r>
            <w:r w:rsidRPr="003E715D">
              <w:rPr>
                <w:rFonts w:ascii="Times New Roman" w:hAnsi="Times New Roman" w:cs="Times New Roman"/>
                <w:sz w:val="24"/>
                <w:szCs w:val="24"/>
              </w:rPr>
              <w:t>ei saa anda nõusolekut gaasipaigaldise kaitsevööndis tegutsemise</w:t>
            </w:r>
            <w:r>
              <w:rPr>
                <w:rFonts w:ascii="Times New Roman" w:hAnsi="Times New Roman" w:cs="Times New Roman"/>
                <w:sz w:val="24"/>
                <w:szCs w:val="24"/>
              </w:rPr>
              <w:t xml:space="preserve">ks. </w:t>
            </w:r>
          </w:p>
        </w:tc>
        <w:tc>
          <w:tcPr>
            <w:tcW w:w="2496" w:type="dxa"/>
            <w:vMerge/>
          </w:tcPr>
          <w:p w14:paraId="29BE6555" w14:textId="77777777" w:rsidR="003E715D" w:rsidRPr="00FC4BFF" w:rsidRDefault="003E715D" w:rsidP="00CE6047">
            <w:pPr>
              <w:jc w:val="both"/>
              <w:rPr>
                <w:rFonts w:ascii="Times New Roman" w:hAnsi="Times New Roman" w:cs="Times New Roman"/>
                <w:b/>
                <w:bCs/>
                <w:sz w:val="24"/>
                <w:szCs w:val="24"/>
              </w:rPr>
            </w:pPr>
          </w:p>
        </w:tc>
      </w:tr>
      <w:tr w:rsidR="003E715D" w:rsidRPr="00C25B34" w14:paraId="64FE196C" w14:textId="77777777" w:rsidTr="00FC4BFF">
        <w:trPr>
          <w:trHeight w:val="63"/>
        </w:trPr>
        <w:tc>
          <w:tcPr>
            <w:tcW w:w="576" w:type="dxa"/>
            <w:vMerge/>
          </w:tcPr>
          <w:p w14:paraId="058C0455" w14:textId="77777777" w:rsidR="003E715D" w:rsidRDefault="003E715D" w:rsidP="00CE6047">
            <w:pPr>
              <w:jc w:val="both"/>
              <w:rPr>
                <w:rFonts w:ascii="Times New Roman" w:hAnsi="Times New Roman" w:cs="Times New Roman"/>
                <w:sz w:val="24"/>
                <w:szCs w:val="24"/>
              </w:rPr>
            </w:pPr>
          </w:p>
        </w:tc>
        <w:tc>
          <w:tcPr>
            <w:tcW w:w="2848" w:type="dxa"/>
            <w:vMerge/>
          </w:tcPr>
          <w:p w14:paraId="678EECF8" w14:textId="77777777" w:rsidR="003E715D" w:rsidRDefault="003E715D" w:rsidP="00CE6047">
            <w:pPr>
              <w:jc w:val="both"/>
              <w:rPr>
                <w:rFonts w:ascii="Times New Roman" w:hAnsi="Times New Roman" w:cs="Times New Roman"/>
                <w:b/>
                <w:sz w:val="24"/>
                <w:szCs w:val="24"/>
              </w:rPr>
            </w:pPr>
          </w:p>
        </w:tc>
        <w:tc>
          <w:tcPr>
            <w:tcW w:w="2784" w:type="dxa"/>
            <w:vMerge/>
          </w:tcPr>
          <w:p w14:paraId="7125D9DB" w14:textId="77777777" w:rsidR="003E715D" w:rsidRDefault="003E715D" w:rsidP="003E715D">
            <w:pPr>
              <w:jc w:val="center"/>
              <w:rPr>
                <w:rFonts w:ascii="Times New Roman" w:hAnsi="Times New Roman" w:cs="Times New Roman"/>
                <w:sz w:val="24"/>
                <w:szCs w:val="24"/>
              </w:rPr>
            </w:pPr>
          </w:p>
        </w:tc>
        <w:tc>
          <w:tcPr>
            <w:tcW w:w="5431" w:type="dxa"/>
          </w:tcPr>
          <w:p w14:paraId="542398C0" w14:textId="57890148" w:rsidR="003E715D" w:rsidRPr="003E715D" w:rsidRDefault="003E715D" w:rsidP="003E715D">
            <w:pPr>
              <w:pStyle w:val="Loendilik"/>
              <w:numPr>
                <w:ilvl w:val="0"/>
                <w:numId w:val="4"/>
              </w:numPr>
              <w:jc w:val="both"/>
              <w:rPr>
                <w:rFonts w:ascii="Times New Roman" w:hAnsi="Times New Roman" w:cs="Times New Roman"/>
                <w:sz w:val="24"/>
                <w:szCs w:val="24"/>
              </w:rPr>
            </w:pPr>
            <w:r w:rsidRPr="003E715D">
              <w:rPr>
                <w:rFonts w:ascii="Times New Roman" w:hAnsi="Times New Roman" w:cs="Times New Roman"/>
                <w:sz w:val="24"/>
                <w:szCs w:val="24"/>
              </w:rPr>
              <w:t>Gaasipaigaldise projekteerija peab omama gaasipaigaldise projekteerimise</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 xml:space="preserve">tegevusala </w:t>
            </w:r>
            <w:r w:rsidRPr="003E715D">
              <w:rPr>
                <w:rFonts w:ascii="Times New Roman" w:hAnsi="Times New Roman" w:cs="Times New Roman"/>
                <w:sz w:val="24"/>
                <w:szCs w:val="24"/>
              </w:rPr>
              <w:lastRenderedPageBreak/>
              <w:t>registreeringut majandustegevuse registris, vähemalt kahe aastast</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kogemust gaasipaigaldiste projekteerimises ja vähemalt ühte gaasialase</w:t>
            </w:r>
            <w:r>
              <w:rPr>
                <w:rFonts w:ascii="Times New Roman" w:hAnsi="Times New Roman" w:cs="Times New Roman"/>
                <w:sz w:val="24"/>
                <w:szCs w:val="24"/>
              </w:rPr>
              <w:t xml:space="preserve"> </w:t>
            </w:r>
            <w:r w:rsidRPr="003E715D">
              <w:rPr>
                <w:rFonts w:ascii="Times New Roman" w:hAnsi="Times New Roman" w:cs="Times New Roman"/>
                <w:sz w:val="24"/>
                <w:szCs w:val="24"/>
              </w:rPr>
              <w:t>spetsialiseerumisega diplomeeritud soojusenergeetikainseneri kutsetasemega 7.</w:t>
            </w:r>
          </w:p>
        </w:tc>
        <w:tc>
          <w:tcPr>
            <w:tcW w:w="2496" w:type="dxa"/>
            <w:vMerge/>
          </w:tcPr>
          <w:p w14:paraId="74A7D0B1" w14:textId="77777777" w:rsidR="003E715D" w:rsidRPr="00FC4BFF" w:rsidRDefault="003E715D" w:rsidP="00CE6047">
            <w:pPr>
              <w:jc w:val="both"/>
              <w:rPr>
                <w:rFonts w:ascii="Times New Roman" w:hAnsi="Times New Roman" w:cs="Times New Roman"/>
                <w:b/>
                <w:bCs/>
                <w:sz w:val="24"/>
                <w:szCs w:val="24"/>
              </w:rPr>
            </w:pPr>
          </w:p>
        </w:tc>
      </w:tr>
      <w:tr w:rsidR="003E715D" w:rsidRPr="00C25B34" w14:paraId="46B223DC" w14:textId="77777777" w:rsidTr="00FC4BFF">
        <w:trPr>
          <w:trHeight w:val="63"/>
        </w:trPr>
        <w:tc>
          <w:tcPr>
            <w:tcW w:w="576" w:type="dxa"/>
            <w:vMerge/>
          </w:tcPr>
          <w:p w14:paraId="0757D31E" w14:textId="77777777" w:rsidR="003E715D" w:rsidRDefault="003E715D" w:rsidP="00CE6047">
            <w:pPr>
              <w:jc w:val="both"/>
              <w:rPr>
                <w:rFonts w:ascii="Times New Roman" w:hAnsi="Times New Roman" w:cs="Times New Roman"/>
                <w:sz w:val="24"/>
                <w:szCs w:val="24"/>
              </w:rPr>
            </w:pPr>
          </w:p>
        </w:tc>
        <w:tc>
          <w:tcPr>
            <w:tcW w:w="2848" w:type="dxa"/>
            <w:vMerge/>
          </w:tcPr>
          <w:p w14:paraId="4F4AE70C" w14:textId="77777777" w:rsidR="003E715D" w:rsidRDefault="003E715D" w:rsidP="00CE6047">
            <w:pPr>
              <w:jc w:val="both"/>
              <w:rPr>
                <w:rFonts w:ascii="Times New Roman" w:hAnsi="Times New Roman" w:cs="Times New Roman"/>
                <w:b/>
                <w:sz w:val="24"/>
                <w:szCs w:val="24"/>
              </w:rPr>
            </w:pPr>
          </w:p>
        </w:tc>
        <w:tc>
          <w:tcPr>
            <w:tcW w:w="2784" w:type="dxa"/>
            <w:vMerge/>
          </w:tcPr>
          <w:p w14:paraId="078EA1F3" w14:textId="77777777" w:rsidR="003E715D" w:rsidRDefault="003E715D" w:rsidP="003E715D">
            <w:pPr>
              <w:jc w:val="center"/>
              <w:rPr>
                <w:rFonts w:ascii="Times New Roman" w:hAnsi="Times New Roman" w:cs="Times New Roman"/>
                <w:sz w:val="24"/>
                <w:szCs w:val="24"/>
              </w:rPr>
            </w:pPr>
          </w:p>
        </w:tc>
        <w:tc>
          <w:tcPr>
            <w:tcW w:w="5431" w:type="dxa"/>
          </w:tcPr>
          <w:p w14:paraId="05E79656" w14:textId="0D93B261" w:rsidR="003E715D" w:rsidRPr="003E715D" w:rsidRDefault="003E715D" w:rsidP="003E715D">
            <w:pPr>
              <w:pStyle w:val="Loendilik"/>
              <w:numPr>
                <w:ilvl w:val="0"/>
                <w:numId w:val="4"/>
              </w:numPr>
              <w:jc w:val="both"/>
              <w:rPr>
                <w:rFonts w:ascii="Times New Roman" w:hAnsi="Times New Roman" w:cs="Times New Roman"/>
                <w:sz w:val="24"/>
                <w:szCs w:val="24"/>
              </w:rPr>
            </w:pPr>
            <w:r w:rsidRPr="003E715D">
              <w:rPr>
                <w:rFonts w:ascii="Times New Roman" w:hAnsi="Times New Roman" w:cs="Times New Roman"/>
                <w:sz w:val="24"/>
                <w:szCs w:val="24"/>
              </w:rPr>
              <w:t>Gaasipaigaldise kaitsevööndis tegutsemiseks nõusoleku andmisel võivad AS</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Gaasivõrk seisukohad/nõuded täpsustuda/muutuda olenevalt planeeritavast</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tegevusest ja selle võimalikust mõjust. Täiendavad täpsemad nõuded</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gaasipaigaldisele ja gaasipaigaldise kaitsevööndis tegutsemise osas väljastatakse</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eel-, põhi- või tööprojekti staadiumis täiendavate tehniliste tingimuste väljastamisel,</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 xml:space="preserve">mille taotlemiseks pöörduda e-posti aadressile: </w:t>
            </w:r>
            <w:hyperlink r:id="rId11" w:history="1">
              <w:r w:rsidRPr="003E715D">
                <w:rPr>
                  <w:rStyle w:val="Hperlink"/>
                  <w:rFonts w:ascii="Times New Roman" w:hAnsi="Times New Roman" w:cs="Times New Roman"/>
                  <w:sz w:val="24"/>
                  <w:szCs w:val="24"/>
                </w:rPr>
                <w:t>geoprojekt@gaas.ee</w:t>
              </w:r>
            </w:hyperlink>
            <w:r w:rsidRPr="003E715D">
              <w:rPr>
                <w:rFonts w:ascii="Times New Roman" w:hAnsi="Times New Roman" w:cs="Times New Roman"/>
                <w:sz w:val="24"/>
                <w:szCs w:val="24"/>
              </w:rPr>
              <w:t>.</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Terasest</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gaasipaigaldise kaitsevööndis kaevetööde teostamise korral tuleb gaasitorustik</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ümber isoleerida, isoleerimistööde täpne maht selgub projekteerimise ja</w:t>
            </w:r>
            <w:r>
              <w:rPr>
                <w:rFonts w:ascii="Times New Roman" w:hAnsi="Times New Roman" w:cs="Times New Roman"/>
                <w:sz w:val="24"/>
                <w:szCs w:val="24"/>
              </w:rPr>
              <w:t xml:space="preserve"> </w:t>
            </w:r>
            <w:r w:rsidRPr="003E715D">
              <w:rPr>
                <w:rFonts w:ascii="Times New Roman" w:hAnsi="Times New Roman" w:cs="Times New Roman"/>
                <w:sz w:val="24"/>
                <w:szCs w:val="24"/>
              </w:rPr>
              <w:t>ehitustööde käigus.</w:t>
            </w:r>
          </w:p>
        </w:tc>
        <w:tc>
          <w:tcPr>
            <w:tcW w:w="2496" w:type="dxa"/>
            <w:vMerge/>
          </w:tcPr>
          <w:p w14:paraId="207F176B" w14:textId="77777777" w:rsidR="003E715D" w:rsidRPr="00FC4BFF" w:rsidRDefault="003E715D" w:rsidP="00CE6047">
            <w:pPr>
              <w:jc w:val="both"/>
              <w:rPr>
                <w:rFonts w:ascii="Times New Roman" w:hAnsi="Times New Roman" w:cs="Times New Roman"/>
                <w:b/>
                <w:bCs/>
                <w:sz w:val="24"/>
                <w:szCs w:val="24"/>
              </w:rPr>
            </w:pPr>
          </w:p>
        </w:tc>
      </w:tr>
      <w:tr w:rsidR="003E715D" w:rsidRPr="00C25B34" w14:paraId="0C3F437F" w14:textId="77777777" w:rsidTr="00FC4BFF">
        <w:trPr>
          <w:trHeight w:val="63"/>
        </w:trPr>
        <w:tc>
          <w:tcPr>
            <w:tcW w:w="576" w:type="dxa"/>
            <w:vMerge/>
          </w:tcPr>
          <w:p w14:paraId="3B168D68" w14:textId="77777777" w:rsidR="003E715D" w:rsidRDefault="003E715D" w:rsidP="00CE6047">
            <w:pPr>
              <w:jc w:val="both"/>
              <w:rPr>
                <w:rFonts w:ascii="Times New Roman" w:hAnsi="Times New Roman" w:cs="Times New Roman"/>
                <w:sz w:val="24"/>
                <w:szCs w:val="24"/>
              </w:rPr>
            </w:pPr>
          </w:p>
        </w:tc>
        <w:tc>
          <w:tcPr>
            <w:tcW w:w="2848" w:type="dxa"/>
            <w:vMerge/>
          </w:tcPr>
          <w:p w14:paraId="6B3BAA7E" w14:textId="77777777" w:rsidR="003E715D" w:rsidRDefault="003E715D" w:rsidP="00CE6047">
            <w:pPr>
              <w:jc w:val="both"/>
              <w:rPr>
                <w:rFonts w:ascii="Times New Roman" w:hAnsi="Times New Roman" w:cs="Times New Roman"/>
                <w:b/>
                <w:sz w:val="24"/>
                <w:szCs w:val="24"/>
              </w:rPr>
            </w:pPr>
          </w:p>
        </w:tc>
        <w:tc>
          <w:tcPr>
            <w:tcW w:w="2784" w:type="dxa"/>
            <w:vMerge/>
          </w:tcPr>
          <w:p w14:paraId="6B088A33" w14:textId="77777777" w:rsidR="003E715D" w:rsidRDefault="003E715D" w:rsidP="003E715D">
            <w:pPr>
              <w:jc w:val="center"/>
              <w:rPr>
                <w:rFonts w:ascii="Times New Roman" w:hAnsi="Times New Roman" w:cs="Times New Roman"/>
                <w:sz w:val="24"/>
                <w:szCs w:val="24"/>
              </w:rPr>
            </w:pPr>
          </w:p>
        </w:tc>
        <w:tc>
          <w:tcPr>
            <w:tcW w:w="5431" w:type="dxa"/>
          </w:tcPr>
          <w:p w14:paraId="41AAAC0E" w14:textId="33BDE516" w:rsidR="003E715D" w:rsidRPr="003E715D" w:rsidRDefault="003E715D" w:rsidP="003E715D">
            <w:pPr>
              <w:pStyle w:val="Loendilik"/>
              <w:numPr>
                <w:ilvl w:val="0"/>
                <w:numId w:val="4"/>
              </w:numPr>
              <w:jc w:val="both"/>
              <w:rPr>
                <w:rFonts w:ascii="Times New Roman" w:hAnsi="Times New Roman" w:cs="Times New Roman"/>
                <w:sz w:val="24"/>
                <w:szCs w:val="24"/>
              </w:rPr>
            </w:pPr>
            <w:r w:rsidRPr="003E715D">
              <w:rPr>
                <w:rFonts w:ascii="Times New Roman" w:hAnsi="Times New Roman" w:cs="Times New Roman"/>
                <w:sz w:val="24"/>
                <w:szCs w:val="24"/>
              </w:rPr>
              <w:t>Pärast ehitustööde teostamist peavad AS Gaasivõrk gaasipaigaldised vastama</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õigusaktides ja standardites (sh standardis EVS 843) määratud nõuetele, sh peab</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olema tagatud gaasipaigaldise nõuetekohane sügavus. AS Gaasivõrk</w:t>
            </w:r>
            <w:r w:rsidRPr="003E715D">
              <w:rPr>
                <w:rFonts w:ascii="Times New Roman" w:hAnsi="Times New Roman" w:cs="Times New Roman"/>
                <w:sz w:val="24"/>
                <w:szCs w:val="24"/>
              </w:rPr>
              <w:t xml:space="preserve"> </w:t>
            </w:r>
            <w:r w:rsidRPr="003E715D">
              <w:rPr>
                <w:rFonts w:ascii="Times New Roman" w:hAnsi="Times New Roman" w:cs="Times New Roman"/>
                <w:sz w:val="24"/>
                <w:szCs w:val="24"/>
              </w:rPr>
              <w:t>gaasipaigaldiste kaitseks tuleb ette näha meetmed tagamaks nende ohutus</w:t>
            </w:r>
            <w:r>
              <w:rPr>
                <w:rFonts w:ascii="Times New Roman" w:hAnsi="Times New Roman" w:cs="Times New Roman"/>
                <w:sz w:val="24"/>
                <w:szCs w:val="24"/>
              </w:rPr>
              <w:t xml:space="preserve"> </w:t>
            </w:r>
            <w:r w:rsidRPr="003E715D">
              <w:rPr>
                <w:rFonts w:ascii="Times New Roman" w:hAnsi="Times New Roman" w:cs="Times New Roman"/>
                <w:sz w:val="24"/>
                <w:szCs w:val="24"/>
              </w:rPr>
              <w:t>ehitustööde käigus.</w:t>
            </w:r>
          </w:p>
        </w:tc>
        <w:tc>
          <w:tcPr>
            <w:tcW w:w="2496" w:type="dxa"/>
            <w:vMerge/>
          </w:tcPr>
          <w:p w14:paraId="4B9773B8" w14:textId="77777777" w:rsidR="003E715D" w:rsidRPr="00FC4BFF" w:rsidRDefault="003E715D" w:rsidP="00CE6047">
            <w:pPr>
              <w:jc w:val="both"/>
              <w:rPr>
                <w:rFonts w:ascii="Times New Roman" w:hAnsi="Times New Roman" w:cs="Times New Roman"/>
                <w:b/>
                <w:bCs/>
                <w:sz w:val="24"/>
                <w:szCs w:val="24"/>
              </w:rPr>
            </w:pPr>
          </w:p>
        </w:tc>
      </w:tr>
      <w:tr w:rsidR="003E715D" w:rsidRPr="00C25B34" w14:paraId="664BEEAF" w14:textId="77777777" w:rsidTr="00FC4BFF">
        <w:trPr>
          <w:trHeight w:val="63"/>
        </w:trPr>
        <w:tc>
          <w:tcPr>
            <w:tcW w:w="576" w:type="dxa"/>
            <w:vMerge/>
          </w:tcPr>
          <w:p w14:paraId="720D16F5" w14:textId="77777777" w:rsidR="003E715D" w:rsidRDefault="003E715D" w:rsidP="00CE6047">
            <w:pPr>
              <w:jc w:val="both"/>
              <w:rPr>
                <w:rFonts w:ascii="Times New Roman" w:hAnsi="Times New Roman" w:cs="Times New Roman"/>
                <w:sz w:val="24"/>
                <w:szCs w:val="24"/>
              </w:rPr>
            </w:pPr>
          </w:p>
        </w:tc>
        <w:tc>
          <w:tcPr>
            <w:tcW w:w="2848" w:type="dxa"/>
            <w:vMerge/>
          </w:tcPr>
          <w:p w14:paraId="7B369B34" w14:textId="77777777" w:rsidR="003E715D" w:rsidRDefault="003E715D" w:rsidP="00CE6047">
            <w:pPr>
              <w:jc w:val="both"/>
              <w:rPr>
                <w:rFonts w:ascii="Times New Roman" w:hAnsi="Times New Roman" w:cs="Times New Roman"/>
                <w:b/>
                <w:sz w:val="24"/>
                <w:szCs w:val="24"/>
              </w:rPr>
            </w:pPr>
          </w:p>
        </w:tc>
        <w:tc>
          <w:tcPr>
            <w:tcW w:w="2784" w:type="dxa"/>
            <w:vMerge/>
          </w:tcPr>
          <w:p w14:paraId="78ED10CC" w14:textId="77777777" w:rsidR="003E715D" w:rsidRDefault="003E715D" w:rsidP="003E715D">
            <w:pPr>
              <w:jc w:val="center"/>
              <w:rPr>
                <w:rFonts w:ascii="Times New Roman" w:hAnsi="Times New Roman" w:cs="Times New Roman"/>
                <w:sz w:val="24"/>
                <w:szCs w:val="24"/>
              </w:rPr>
            </w:pPr>
          </w:p>
        </w:tc>
        <w:tc>
          <w:tcPr>
            <w:tcW w:w="5431" w:type="dxa"/>
          </w:tcPr>
          <w:p w14:paraId="39AA6C81" w14:textId="6CBBCAA2" w:rsidR="003E715D" w:rsidRPr="003E715D" w:rsidRDefault="003E715D" w:rsidP="003E715D">
            <w:pPr>
              <w:pStyle w:val="Loendilik"/>
              <w:numPr>
                <w:ilvl w:val="0"/>
                <w:numId w:val="4"/>
              </w:numPr>
              <w:jc w:val="both"/>
              <w:rPr>
                <w:rFonts w:ascii="Times New Roman" w:hAnsi="Times New Roman" w:cs="Times New Roman"/>
                <w:sz w:val="24"/>
                <w:szCs w:val="24"/>
              </w:rPr>
            </w:pPr>
            <w:r w:rsidRPr="003E715D">
              <w:rPr>
                <w:rFonts w:ascii="Times New Roman" w:hAnsi="Times New Roman" w:cs="Times New Roman"/>
                <w:sz w:val="24"/>
                <w:szCs w:val="24"/>
              </w:rPr>
              <w:t>Gaasivõrguga liitumiseks on vajalik esitada avaldus, mis on leitav AS Gaasivõrk</w:t>
            </w:r>
            <w:r>
              <w:rPr>
                <w:rFonts w:ascii="Times New Roman" w:hAnsi="Times New Roman" w:cs="Times New Roman"/>
                <w:sz w:val="24"/>
                <w:szCs w:val="24"/>
              </w:rPr>
              <w:t xml:space="preserve"> </w:t>
            </w:r>
            <w:r w:rsidRPr="003E715D">
              <w:rPr>
                <w:rFonts w:ascii="Times New Roman" w:hAnsi="Times New Roman" w:cs="Times New Roman"/>
                <w:sz w:val="24"/>
                <w:szCs w:val="24"/>
              </w:rPr>
              <w:t>kodulehelt.</w:t>
            </w:r>
          </w:p>
        </w:tc>
        <w:tc>
          <w:tcPr>
            <w:tcW w:w="2496" w:type="dxa"/>
            <w:vMerge/>
          </w:tcPr>
          <w:p w14:paraId="5A115738" w14:textId="77777777" w:rsidR="003E715D" w:rsidRPr="00FC4BFF" w:rsidRDefault="003E715D" w:rsidP="00CE6047">
            <w:pPr>
              <w:jc w:val="both"/>
              <w:rPr>
                <w:rFonts w:ascii="Times New Roman" w:hAnsi="Times New Roman" w:cs="Times New Roman"/>
                <w:b/>
                <w:bCs/>
                <w:sz w:val="24"/>
                <w:szCs w:val="24"/>
              </w:rPr>
            </w:pPr>
          </w:p>
        </w:tc>
      </w:tr>
      <w:tr w:rsidR="003E715D" w:rsidRPr="00C25B34" w14:paraId="6A0DD82E" w14:textId="77777777" w:rsidTr="00FC4BFF">
        <w:trPr>
          <w:trHeight w:val="63"/>
        </w:trPr>
        <w:tc>
          <w:tcPr>
            <w:tcW w:w="576" w:type="dxa"/>
            <w:vMerge/>
          </w:tcPr>
          <w:p w14:paraId="40D346FE" w14:textId="77777777" w:rsidR="003E715D" w:rsidRDefault="003E715D" w:rsidP="00CE6047">
            <w:pPr>
              <w:jc w:val="both"/>
              <w:rPr>
                <w:rFonts w:ascii="Times New Roman" w:hAnsi="Times New Roman" w:cs="Times New Roman"/>
                <w:sz w:val="24"/>
                <w:szCs w:val="24"/>
              </w:rPr>
            </w:pPr>
          </w:p>
        </w:tc>
        <w:tc>
          <w:tcPr>
            <w:tcW w:w="2848" w:type="dxa"/>
            <w:vMerge/>
          </w:tcPr>
          <w:p w14:paraId="04574635" w14:textId="77777777" w:rsidR="003E715D" w:rsidRDefault="003E715D" w:rsidP="00CE6047">
            <w:pPr>
              <w:jc w:val="both"/>
              <w:rPr>
                <w:rFonts w:ascii="Times New Roman" w:hAnsi="Times New Roman" w:cs="Times New Roman"/>
                <w:b/>
                <w:sz w:val="24"/>
                <w:szCs w:val="24"/>
              </w:rPr>
            </w:pPr>
          </w:p>
        </w:tc>
        <w:tc>
          <w:tcPr>
            <w:tcW w:w="2784" w:type="dxa"/>
            <w:vMerge/>
          </w:tcPr>
          <w:p w14:paraId="232D211E" w14:textId="77777777" w:rsidR="003E715D" w:rsidRDefault="003E715D" w:rsidP="003E715D">
            <w:pPr>
              <w:jc w:val="center"/>
              <w:rPr>
                <w:rFonts w:ascii="Times New Roman" w:hAnsi="Times New Roman" w:cs="Times New Roman"/>
                <w:sz w:val="24"/>
                <w:szCs w:val="24"/>
              </w:rPr>
            </w:pPr>
          </w:p>
        </w:tc>
        <w:tc>
          <w:tcPr>
            <w:tcW w:w="5431" w:type="dxa"/>
          </w:tcPr>
          <w:p w14:paraId="155C48C7" w14:textId="0F4FF6AF" w:rsidR="003E715D" w:rsidRPr="003E715D" w:rsidRDefault="003E715D" w:rsidP="003E715D">
            <w:pPr>
              <w:jc w:val="both"/>
              <w:rPr>
                <w:rFonts w:ascii="Times New Roman" w:hAnsi="Times New Roman" w:cs="Times New Roman"/>
                <w:sz w:val="24"/>
                <w:szCs w:val="24"/>
              </w:rPr>
            </w:pPr>
            <w:r w:rsidRPr="003E715D">
              <w:rPr>
                <w:rFonts w:ascii="Times New Roman" w:hAnsi="Times New Roman" w:cs="Times New Roman"/>
                <w:sz w:val="24"/>
                <w:szCs w:val="24"/>
              </w:rPr>
              <w:t>Seisukoht on ajakohane ühe aasta jooksul alates väljastamise kuupäevast.</w:t>
            </w:r>
          </w:p>
        </w:tc>
        <w:tc>
          <w:tcPr>
            <w:tcW w:w="2496" w:type="dxa"/>
            <w:vMerge/>
          </w:tcPr>
          <w:p w14:paraId="1060BBB5" w14:textId="77777777" w:rsidR="003E715D" w:rsidRPr="00FC4BFF" w:rsidRDefault="003E715D" w:rsidP="00CE6047">
            <w:pPr>
              <w:jc w:val="both"/>
              <w:rPr>
                <w:rFonts w:ascii="Times New Roman" w:hAnsi="Times New Roman" w:cs="Times New Roman"/>
                <w:b/>
                <w:bCs/>
                <w:sz w:val="24"/>
                <w:szCs w:val="24"/>
              </w:rPr>
            </w:pPr>
          </w:p>
        </w:tc>
      </w:tr>
    </w:tbl>
    <w:p w14:paraId="0D14114C" w14:textId="77777777" w:rsidR="009314C8" w:rsidRPr="00C25B34" w:rsidRDefault="009314C8" w:rsidP="00CE6047">
      <w:pPr>
        <w:jc w:val="both"/>
        <w:rPr>
          <w:rFonts w:ascii="Times New Roman" w:hAnsi="Times New Roman" w:cs="Times New Roman"/>
          <w:sz w:val="24"/>
          <w:szCs w:val="24"/>
        </w:rPr>
      </w:pPr>
    </w:p>
    <w:sectPr w:rsidR="009314C8" w:rsidRPr="00C25B34" w:rsidSect="007F2B0C">
      <w:footerReference w:type="default" r:id="rId12"/>
      <w:pgSz w:w="16838" w:h="11906" w:orient="landscape"/>
      <w:pgMar w:top="1418" w:right="1418" w:bottom="1418"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08129" w14:textId="77777777" w:rsidR="00042D37" w:rsidRDefault="00042D37" w:rsidP="00C25B34">
      <w:pPr>
        <w:spacing w:after="0" w:line="240" w:lineRule="auto"/>
      </w:pPr>
      <w:r>
        <w:separator/>
      </w:r>
    </w:p>
  </w:endnote>
  <w:endnote w:type="continuationSeparator" w:id="0">
    <w:p w14:paraId="76E3E811" w14:textId="77777777" w:rsidR="00042D37" w:rsidRDefault="00042D37" w:rsidP="00C25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5927885"/>
      <w:docPartObj>
        <w:docPartGallery w:val="Page Numbers (Bottom of Page)"/>
        <w:docPartUnique/>
      </w:docPartObj>
    </w:sdtPr>
    <w:sdtContent>
      <w:p w14:paraId="30A486B8" w14:textId="77777777" w:rsidR="007F2B0C" w:rsidRDefault="007F2B0C">
        <w:pPr>
          <w:pStyle w:val="Jalus"/>
          <w:jc w:val="center"/>
        </w:pPr>
        <w:r>
          <w:fldChar w:fldCharType="begin"/>
        </w:r>
        <w:r>
          <w:instrText>PAGE   \* MERGEFORMAT</w:instrText>
        </w:r>
        <w:r>
          <w:fldChar w:fldCharType="separate"/>
        </w:r>
        <w:r w:rsidR="0029513D">
          <w:rPr>
            <w:noProof/>
          </w:rPr>
          <w:t>1</w:t>
        </w:r>
        <w:r>
          <w:fldChar w:fldCharType="end"/>
        </w:r>
      </w:p>
    </w:sdtContent>
  </w:sdt>
  <w:p w14:paraId="32D0FF09" w14:textId="77777777" w:rsidR="007F2B0C" w:rsidRDefault="007F2B0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53B74" w14:textId="77777777" w:rsidR="00042D37" w:rsidRDefault="00042D37" w:rsidP="00C25B34">
      <w:pPr>
        <w:spacing w:after="0" w:line="240" w:lineRule="auto"/>
      </w:pPr>
      <w:r>
        <w:separator/>
      </w:r>
    </w:p>
  </w:footnote>
  <w:footnote w:type="continuationSeparator" w:id="0">
    <w:p w14:paraId="7592E105" w14:textId="77777777" w:rsidR="00042D37" w:rsidRDefault="00042D37" w:rsidP="00C25B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347B2"/>
    <w:multiLevelType w:val="hybridMultilevel"/>
    <w:tmpl w:val="6A8E2A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833AC0"/>
    <w:multiLevelType w:val="hybridMultilevel"/>
    <w:tmpl w:val="C608CE3A"/>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8F943EC"/>
    <w:multiLevelType w:val="hybridMultilevel"/>
    <w:tmpl w:val="D16CA3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A5015DC"/>
    <w:multiLevelType w:val="hybridMultilevel"/>
    <w:tmpl w:val="1A1CFD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04193508">
    <w:abstractNumId w:val="0"/>
  </w:num>
  <w:num w:numId="2" w16cid:durableId="305621579">
    <w:abstractNumId w:val="3"/>
  </w:num>
  <w:num w:numId="3" w16cid:durableId="1397169049">
    <w:abstractNumId w:val="1"/>
  </w:num>
  <w:num w:numId="4" w16cid:durableId="21200566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BD"/>
    <w:rsid w:val="00042D37"/>
    <w:rsid w:val="000431ED"/>
    <w:rsid w:val="001D0C8B"/>
    <w:rsid w:val="0029513D"/>
    <w:rsid w:val="00312FA5"/>
    <w:rsid w:val="003E715D"/>
    <w:rsid w:val="0052426B"/>
    <w:rsid w:val="005F4DC9"/>
    <w:rsid w:val="006246E9"/>
    <w:rsid w:val="006D28B1"/>
    <w:rsid w:val="007C59A4"/>
    <w:rsid w:val="007F2B0C"/>
    <w:rsid w:val="00810FCF"/>
    <w:rsid w:val="008D04BD"/>
    <w:rsid w:val="008F632E"/>
    <w:rsid w:val="009314C8"/>
    <w:rsid w:val="00A86487"/>
    <w:rsid w:val="00B3000E"/>
    <w:rsid w:val="00B3075A"/>
    <w:rsid w:val="00C25B34"/>
    <w:rsid w:val="00CE6047"/>
    <w:rsid w:val="00E417F3"/>
    <w:rsid w:val="00E54EF4"/>
    <w:rsid w:val="00F04212"/>
    <w:rsid w:val="00F4161C"/>
    <w:rsid w:val="00FA6FE3"/>
    <w:rsid w:val="00FC4B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1117C"/>
  <w15:chartTrackingRefBased/>
  <w15:docId w15:val="{F6A82FCA-30F9-4886-B537-353969C40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8D0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5B34"/>
    <w:pPr>
      <w:autoSpaceDE w:val="0"/>
      <w:autoSpaceDN w:val="0"/>
      <w:adjustRightInd w:val="0"/>
      <w:spacing w:after="0" w:line="240" w:lineRule="auto"/>
    </w:pPr>
    <w:rPr>
      <w:rFonts w:ascii="Times New Roman" w:hAnsi="Times New Roman" w:cs="Times New Roman"/>
      <w:color w:val="000000"/>
      <w:sz w:val="24"/>
      <w:szCs w:val="24"/>
    </w:rPr>
  </w:style>
  <w:style w:type="paragraph" w:styleId="Pis">
    <w:name w:val="header"/>
    <w:basedOn w:val="Normaallaad"/>
    <w:link w:val="PisMrk"/>
    <w:uiPriority w:val="99"/>
    <w:unhideWhenUsed/>
    <w:rsid w:val="00C25B34"/>
    <w:pPr>
      <w:tabs>
        <w:tab w:val="center" w:pos="4536"/>
        <w:tab w:val="right" w:pos="9072"/>
      </w:tabs>
      <w:spacing w:after="0" w:line="240" w:lineRule="auto"/>
    </w:pPr>
  </w:style>
  <w:style w:type="character" w:customStyle="1" w:styleId="PisMrk">
    <w:name w:val="Päis Märk"/>
    <w:basedOn w:val="Liguvaikefont"/>
    <w:link w:val="Pis"/>
    <w:uiPriority w:val="99"/>
    <w:rsid w:val="00C25B34"/>
  </w:style>
  <w:style w:type="paragraph" w:styleId="Jalus">
    <w:name w:val="footer"/>
    <w:basedOn w:val="Normaallaad"/>
    <w:link w:val="JalusMrk"/>
    <w:uiPriority w:val="99"/>
    <w:unhideWhenUsed/>
    <w:rsid w:val="00C25B34"/>
    <w:pPr>
      <w:tabs>
        <w:tab w:val="center" w:pos="4536"/>
        <w:tab w:val="right" w:pos="9072"/>
      </w:tabs>
      <w:spacing w:after="0" w:line="240" w:lineRule="auto"/>
    </w:pPr>
  </w:style>
  <w:style w:type="character" w:customStyle="1" w:styleId="JalusMrk">
    <w:name w:val="Jalus Märk"/>
    <w:basedOn w:val="Liguvaikefont"/>
    <w:link w:val="Jalus"/>
    <w:uiPriority w:val="99"/>
    <w:rsid w:val="00C25B34"/>
  </w:style>
  <w:style w:type="paragraph" w:styleId="Jutumullitekst">
    <w:name w:val="Balloon Text"/>
    <w:basedOn w:val="Normaallaad"/>
    <w:link w:val="JutumullitekstMrk"/>
    <w:uiPriority w:val="99"/>
    <w:semiHidden/>
    <w:unhideWhenUsed/>
    <w:rsid w:val="006D28B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D28B1"/>
    <w:rPr>
      <w:rFonts w:ascii="Segoe UI" w:hAnsi="Segoe UI" w:cs="Segoe UI"/>
      <w:sz w:val="18"/>
      <w:szCs w:val="18"/>
    </w:rPr>
  </w:style>
  <w:style w:type="paragraph" w:styleId="Loendilik">
    <w:name w:val="List Paragraph"/>
    <w:basedOn w:val="Normaallaad"/>
    <w:uiPriority w:val="34"/>
    <w:qFormat/>
    <w:rsid w:val="00E54EF4"/>
    <w:pPr>
      <w:ind w:left="720"/>
      <w:contextualSpacing/>
    </w:pPr>
  </w:style>
  <w:style w:type="character" w:styleId="Hperlink">
    <w:name w:val="Hyperlink"/>
    <w:basedOn w:val="Liguvaikefont"/>
    <w:uiPriority w:val="99"/>
    <w:unhideWhenUsed/>
    <w:rsid w:val="003E715D"/>
    <w:rPr>
      <w:color w:val="0563C1" w:themeColor="hyperlink"/>
      <w:u w:val="single"/>
    </w:rPr>
  </w:style>
  <w:style w:type="character" w:styleId="Lahendamatamainimine">
    <w:name w:val="Unresolved Mention"/>
    <w:basedOn w:val="Liguvaikefont"/>
    <w:uiPriority w:val="99"/>
    <w:semiHidden/>
    <w:unhideWhenUsed/>
    <w:rsid w:val="003E71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585733">
      <w:bodyDiv w:val="1"/>
      <w:marLeft w:val="0"/>
      <w:marRight w:val="0"/>
      <w:marTop w:val="0"/>
      <w:marBottom w:val="0"/>
      <w:divBdr>
        <w:top w:val="none" w:sz="0" w:space="0" w:color="auto"/>
        <w:left w:val="none" w:sz="0" w:space="0" w:color="auto"/>
        <w:bottom w:val="none" w:sz="0" w:space="0" w:color="auto"/>
        <w:right w:val="none" w:sz="0" w:space="0" w:color="auto"/>
      </w:divBdr>
      <w:divsChild>
        <w:div w:id="350836605">
          <w:blockQuote w:val="1"/>
          <w:marLeft w:val="0"/>
          <w:marRight w:val="0"/>
          <w:marTop w:val="30"/>
          <w:marBottom w:val="30"/>
          <w:divBdr>
            <w:top w:val="none" w:sz="0" w:space="0" w:color="auto"/>
            <w:left w:val="single" w:sz="12" w:space="5" w:color="006A9D"/>
            <w:bottom w:val="none" w:sz="0" w:space="0" w:color="auto"/>
            <w:right w:val="single" w:sz="12" w:space="5" w:color="006A9D"/>
          </w:divBdr>
          <w:divsChild>
            <w:div w:id="9897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oprojekt@gaas.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oprojekt@gaas.ee" TargetMode="External"/><Relationship Id="rId5" Type="http://schemas.openxmlformats.org/officeDocument/2006/relationships/webSettings" Target="webSettings.xml"/><Relationship Id="rId10" Type="http://schemas.openxmlformats.org/officeDocument/2006/relationships/hyperlink" Target="mailto:geoprojekt@gaas.ee" TargetMode="External"/><Relationship Id="rId4" Type="http://schemas.openxmlformats.org/officeDocument/2006/relationships/settings" Target="settings.xml"/><Relationship Id="rId9" Type="http://schemas.openxmlformats.org/officeDocument/2006/relationships/hyperlink" Target="mailto:geoprojekt@gaas.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40E0E-4B86-4BD7-84CF-466265DC7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1362</Words>
  <Characters>7903</Characters>
  <Application>Microsoft Office Word</Application>
  <DocSecurity>0</DocSecurity>
  <Lines>65</Lines>
  <Paragraphs>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Talistu</dc:creator>
  <cp:keywords/>
  <dc:description/>
  <cp:lastModifiedBy>Liina Talistu</cp:lastModifiedBy>
  <cp:revision>17</cp:revision>
  <cp:lastPrinted>2023-04-02T11:21:00Z</cp:lastPrinted>
  <dcterms:created xsi:type="dcterms:W3CDTF">2019-05-10T12:05:00Z</dcterms:created>
  <dcterms:modified xsi:type="dcterms:W3CDTF">2025-05-09T11:34:00Z</dcterms:modified>
</cp:coreProperties>
</file>